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19" w:rsidRDefault="00413F1F" w:rsidP="00C13F19">
      <w:pPr>
        <w:pStyle w:val="Style79"/>
        <w:widowControl/>
        <w:spacing w:before="29"/>
        <w:ind w:left="3518" w:right="3562" w:firstLine="0"/>
        <w:jc w:val="center"/>
        <w:rPr>
          <w:rStyle w:val="FontStyle126"/>
        </w:rPr>
      </w:pPr>
      <w:r>
        <w:rPr>
          <w:rStyle w:val="FontStyle126"/>
        </w:rPr>
        <w:t>Строительно-</w:t>
      </w:r>
      <w:r w:rsidR="00C13F19">
        <w:rPr>
          <w:rStyle w:val="FontStyle126"/>
        </w:rPr>
        <w:t>монтажные и пуско-наладочные работы.</w:t>
      </w:r>
    </w:p>
    <w:p w:rsidR="00C13F19" w:rsidRDefault="00C13F19" w:rsidP="00C13F19">
      <w:pPr>
        <w:pStyle w:val="Style66"/>
        <w:widowControl/>
        <w:spacing w:line="240" w:lineRule="exact"/>
        <w:ind w:left="230"/>
        <w:jc w:val="left"/>
        <w:rPr>
          <w:sz w:val="20"/>
          <w:szCs w:val="20"/>
        </w:rPr>
      </w:pPr>
    </w:p>
    <w:p w:rsidR="00C13F19" w:rsidRPr="00413F1F" w:rsidRDefault="00C13F19" w:rsidP="00C13F19">
      <w:pPr>
        <w:pStyle w:val="Style66"/>
        <w:widowControl/>
        <w:tabs>
          <w:tab w:val="left" w:pos="653"/>
        </w:tabs>
        <w:spacing w:before="24" w:line="274" w:lineRule="exact"/>
        <w:ind w:left="230"/>
        <w:jc w:val="left"/>
        <w:rPr>
          <w:rStyle w:val="FontStyle126"/>
          <w:color w:val="FF0000"/>
        </w:rPr>
      </w:pPr>
      <w:r w:rsidRPr="00413F1F">
        <w:rPr>
          <w:rStyle w:val="FontStyle126"/>
          <w:color w:val="FF0000"/>
        </w:rPr>
        <w:t>9.1.</w:t>
      </w:r>
      <w:r w:rsidRPr="00413F1F">
        <w:rPr>
          <w:rStyle w:val="FontStyle126"/>
          <w:color w:val="FF0000"/>
        </w:rPr>
        <w:tab/>
        <w:t>Подготовительный период.</w:t>
      </w:r>
    </w:p>
    <w:p w:rsidR="00C13F19" w:rsidRPr="00413F1F" w:rsidRDefault="00C13F19" w:rsidP="00C13F19">
      <w:pPr>
        <w:pStyle w:val="Style34"/>
        <w:widowControl/>
        <w:numPr>
          <w:ilvl w:val="0"/>
          <w:numId w:val="1"/>
        </w:numPr>
        <w:tabs>
          <w:tab w:val="left" w:pos="854"/>
        </w:tabs>
        <w:spacing w:before="5" w:line="274" w:lineRule="exact"/>
        <w:ind w:left="230"/>
        <w:rPr>
          <w:rStyle w:val="FontStyle129"/>
          <w:color w:val="FF0000"/>
        </w:rPr>
      </w:pPr>
      <w:r w:rsidRPr="00413F1F">
        <w:rPr>
          <w:rStyle w:val="FontStyle129"/>
          <w:color w:val="FF0000"/>
        </w:rPr>
        <w:t>Заказчик передаёт Подрядчику строительную площадку по актам (координаты угловых точек, репера, вертикальная планировка по проектной отметке) в соответствии с действующей нормативной документацией.</w:t>
      </w:r>
    </w:p>
    <w:p w:rsidR="00C13F19" w:rsidRPr="00413F1F" w:rsidRDefault="00C13F19" w:rsidP="00C13F19">
      <w:pPr>
        <w:pStyle w:val="Style34"/>
        <w:widowControl/>
        <w:numPr>
          <w:ilvl w:val="0"/>
          <w:numId w:val="1"/>
        </w:numPr>
        <w:tabs>
          <w:tab w:val="left" w:pos="854"/>
        </w:tabs>
        <w:spacing w:line="274" w:lineRule="exact"/>
        <w:ind w:left="230"/>
        <w:rPr>
          <w:rStyle w:val="FontStyle129"/>
          <w:color w:val="FF0000"/>
        </w:rPr>
      </w:pPr>
      <w:r w:rsidRPr="00413F1F">
        <w:rPr>
          <w:rStyle w:val="FontStyle129"/>
          <w:color w:val="FF0000"/>
        </w:rPr>
        <w:t xml:space="preserve">Заказчик обеспечивает наличие на границах стройплощадки источников подключения: электроэнергии напряжением 6 </w:t>
      </w:r>
      <w:proofErr w:type="spellStart"/>
      <w:r w:rsidRPr="00413F1F">
        <w:rPr>
          <w:rStyle w:val="FontStyle129"/>
          <w:color w:val="FF0000"/>
        </w:rPr>
        <w:t>кВ</w:t>
      </w:r>
      <w:proofErr w:type="spellEnd"/>
      <w:r w:rsidRPr="00413F1F">
        <w:rPr>
          <w:rStyle w:val="FontStyle129"/>
          <w:color w:val="FF0000"/>
        </w:rPr>
        <w:t xml:space="preserve"> и 0,4 </w:t>
      </w:r>
      <w:proofErr w:type="spellStart"/>
      <w:r w:rsidRPr="00413F1F">
        <w:rPr>
          <w:rStyle w:val="FontStyle129"/>
          <w:color w:val="FF0000"/>
        </w:rPr>
        <w:t>кВ</w:t>
      </w:r>
      <w:proofErr w:type="spellEnd"/>
      <w:r w:rsidRPr="00413F1F">
        <w:rPr>
          <w:rStyle w:val="FontStyle129"/>
          <w:color w:val="FF0000"/>
        </w:rPr>
        <w:t>, воды, канализации, связи.</w:t>
      </w:r>
    </w:p>
    <w:p w:rsidR="00C13F19" w:rsidRPr="00413F1F" w:rsidRDefault="00C13F19" w:rsidP="00C13F19">
      <w:pPr>
        <w:pStyle w:val="Style34"/>
        <w:widowControl/>
        <w:tabs>
          <w:tab w:val="left" w:pos="994"/>
        </w:tabs>
        <w:spacing w:line="274" w:lineRule="exact"/>
        <w:ind w:left="240"/>
        <w:rPr>
          <w:rStyle w:val="FontStyle129"/>
          <w:color w:val="FF0000"/>
        </w:rPr>
      </w:pPr>
      <w:r w:rsidRPr="00413F1F">
        <w:rPr>
          <w:rStyle w:val="FontStyle129"/>
          <w:color w:val="FF0000"/>
        </w:rPr>
        <w:t>9.1.3.</w:t>
      </w:r>
      <w:r w:rsidRPr="00413F1F">
        <w:rPr>
          <w:rStyle w:val="FontStyle129"/>
          <w:color w:val="FF0000"/>
        </w:rPr>
        <w:tab/>
        <w:t xml:space="preserve">Заказчик ознакомит персонал Подрядчика с «Положением о </w:t>
      </w:r>
      <w:proofErr w:type="gramStart"/>
      <w:r w:rsidRPr="00413F1F">
        <w:rPr>
          <w:rStyle w:val="FontStyle129"/>
          <w:color w:val="FF0000"/>
        </w:rPr>
        <w:t>пропускном</w:t>
      </w:r>
      <w:proofErr w:type="gramEnd"/>
      <w:r w:rsidRPr="00413F1F">
        <w:rPr>
          <w:rStyle w:val="FontStyle129"/>
          <w:color w:val="FF0000"/>
        </w:rPr>
        <w:t xml:space="preserve"> и</w:t>
      </w:r>
      <w:r w:rsidRPr="00413F1F">
        <w:rPr>
          <w:rStyle w:val="FontStyle129"/>
          <w:color w:val="FF0000"/>
        </w:rPr>
        <w:br/>
      </w:r>
      <w:proofErr w:type="spellStart"/>
      <w:r w:rsidRPr="00413F1F">
        <w:rPr>
          <w:rStyle w:val="FontStyle129"/>
          <w:color w:val="FF0000"/>
        </w:rPr>
        <w:t>внутриобъектному</w:t>
      </w:r>
      <w:proofErr w:type="spellEnd"/>
      <w:r w:rsidRPr="00413F1F">
        <w:rPr>
          <w:rStyle w:val="FontStyle129"/>
          <w:color w:val="FF0000"/>
        </w:rPr>
        <w:t xml:space="preserve"> режимах» и их обязательствах по его исполнению.</w:t>
      </w:r>
    </w:p>
    <w:p w:rsidR="00C13F19" w:rsidRPr="00413F1F" w:rsidRDefault="00C13F19" w:rsidP="00C13F19">
      <w:pPr>
        <w:pStyle w:val="Style34"/>
        <w:widowControl/>
        <w:tabs>
          <w:tab w:val="left" w:pos="835"/>
        </w:tabs>
        <w:spacing w:line="274" w:lineRule="exact"/>
        <w:ind w:left="235"/>
        <w:jc w:val="left"/>
        <w:rPr>
          <w:rStyle w:val="FontStyle129"/>
          <w:color w:val="FF0000"/>
        </w:rPr>
      </w:pPr>
      <w:r w:rsidRPr="00413F1F">
        <w:rPr>
          <w:rStyle w:val="FontStyle129"/>
          <w:color w:val="FF0000"/>
        </w:rPr>
        <w:t>9.1.4.</w:t>
      </w:r>
      <w:r w:rsidRPr="00413F1F">
        <w:rPr>
          <w:rStyle w:val="FontStyle129"/>
          <w:color w:val="FF0000"/>
        </w:rPr>
        <w:tab/>
        <w:t>Заказчик обеспечивает пропуск персонала, машин и механизмов Подрядчика</w:t>
      </w:r>
    </w:p>
    <w:p w:rsidR="00C13F19" w:rsidRDefault="00C13F19" w:rsidP="00C13F19">
      <w:pPr>
        <w:pStyle w:val="Style66"/>
        <w:widowControl/>
        <w:spacing w:line="240" w:lineRule="exact"/>
        <w:ind w:left="230"/>
        <w:jc w:val="left"/>
        <w:rPr>
          <w:sz w:val="20"/>
          <w:szCs w:val="20"/>
        </w:rPr>
      </w:pPr>
    </w:p>
    <w:p w:rsidR="00C13F19" w:rsidRDefault="00C13F19" w:rsidP="00C13F19">
      <w:pPr>
        <w:pStyle w:val="Style66"/>
        <w:widowControl/>
        <w:tabs>
          <w:tab w:val="left" w:pos="653"/>
        </w:tabs>
        <w:spacing w:before="29" w:line="274" w:lineRule="exact"/>
        <w:ind w:left="230"/>
        <w:jc w:val="left"/>
        <w:rPr>
          <w:rStyle w:val="FontStyle126"/>
        </w:rPr>
      </w:pPr>
      <w:r>
        <w:rPr>
          <w:rStyle w:val="FontStyle126"/>
        </w:rPr>
        <w:t>9.2.</w:t>
      </w:r>
      <w:r>
        <w:rPr>
          <w:rStyle w:val="FontStyle126"/>
        </w:rPr>
        <w:tab/>
        <w:t>Производство работ.</w:t>
      </w:r>
    </w:p>
    <w:p w:rsidR="00C13F19" w:rsidRDefault="00C13F19" w:rsidP="00C13F19">
      <w:pPr>
        <w:pStyle w:val="Style34"/>
        <w:widowControl/>
        <w:numPr>
          <w:ilvl w:val="0"/>
          <w:numId w:val="2"/>
        </w:numPr>
        <w:tabs>
          <w:tab w:val="left" w:pos="830"/>
        </w:tabs>
        <w:spacing w:before="5" w:line="274" w:lineRule="exact"/>
        <w:ind w:left="240"/>
        <w:jc w:val="left"/>
        <w:rPr>
          <w:rStyle w:val="FontStyle129"/>
        </w:rPr>
      </w:pPr>
      <w:r>
        <w:rPr>
          <w:rStyle w:val="FontStyle129"/>
        </w:rPr>
        <w:t>Место вывоза лишнего грунта, строительного мусора и ТБО указывает Заказчик.</w:t>
      </w:r>
    </w:p>
    <w:p w:rsidR="00C13F19" w:rsidRDefault="00C13F19" w:rsidP="00C13F19">
      <w:pPr>
        <w:pStyle w:val="Style34"/>
        <w:widowControl/>
        <w:numPr>
          <w:ilvl w:val="0"/>
          <w:numId w:val="3"/>
        </w:numPr>
        <w:tabs>
          <w:tab w:val="left" w:pos="912"/>
        </w:tabs>
        <w:spacing w:line="274" w:lineRule="exact"/>
        <w:ind w:left="230"/>
        <w:rPr>
          <w:rStyle w:val="FontStyle129"/>
        </w:rPr>
      </w:pPr>
      <w:r>
        <w:rPr>
          <w:rStyle w:val="FontStyle129"/>
        </w:rPr>
        <w:t>Химическую промывку трубопроводов и оборудования и нейтрализацию отходов проводит Подрядчик, с последующей утилизацией Заказчиком.</w:t>
      </w:r>
    </w:p>
    <w:p w:rsidR="00C13F19" w:rsidRDefault="00C13F19" w:rsidP="00C13F19">
      <w:pPr>
        <w:pStyle w:val="Style34"/>
        <w:widowControl/>
        <w:numPr>
          <w:ilvl w:val="0"/>
          <w:numId w:val="4"/>
        </w:numPr>
        <w:tabs>
          <w:tab w:val="left" w:pos="830"/>
        </w:tabs>
        <w:spacing w:before="5" w:line="274" w:lineRule="exact"/>
        <w:ind w:left="221"/>
        <w:rPr>
          <w:rStyle w:val="FontStyle129"/>
        </w:rPr>
      </w:pPr>
      <w:r>
        <w:rPr>
          <w:rStyle w:val="FontStyle129"/>
        </w:rPr>
        <w:t xml:space="preserve">При проведении работ Подрядчик оформляет исполнительную документацию, </w:t>
      </w:r>
      <w:proofErr w:type="gramStart"/>
      <w:r>
        <w:rPr>
          <w:rStyle w:val="FontStyle129"/>
        </w:rPr>
        <w:t>согласно</w:t>
      </w:r>
      <w:proofErr w:type="gramEnd"/>
      <w:r>
        <w:rPr>
          <w:rStyle w:val="FontStyle129"/>
        </w:rPr>
        <w:t xml:space="preserve"> действующих нормативных документов РФ и комплектует исполнительную документацию к актам об окончании этапов работ согласно СНиП 3.01.04-87.</w:t>
      </w:r>
    </w:p>
    <w:p w:rsidR="00C13F19" w:rsidRDefault="00C13F19" w:rsidP="00C13F19">
      <w:pPr>
        <w:pStyle w:val="Style34"/>
        <w:widowControl/>
        <w:numPr>
          <w:ilvl w:val="0"/>
          <w:numId w:val="4"/>
        </w:numPr>
        <w:tabs>
          <w:tab w:val="left" w:pos="830"/>
        </w:tabs>
        <w:spacing w:line="274" w:lineRule="exact"/>
        <w:ind w:left="221"/>
        <w:rPr>
          <w:rStyle w:val="FontStyle129"/>
        </w:rPr>
      </w:pPr>
      <w:r>
        <w:rPr>
          <w:rStyle w:val="FontStyle129"/>
        </w:rPr>
        <w:t>С момента начала работ и до их завершения Подрядчик должен вести «Журнал производства работ», «Журнал авторского надзора», специальные журналы работ согласно СНиП 3.05.05   84. Записи ведутся на русском языке.</w:t>
      </w:r>
    </w:p>
    <w:p w:rsidR="00C13F19" w:rsidRDefault="00C13F19" w:rsidP="00C13F19">
      <w:pPr>
        <w:pStyle w:val="Style3"/>
        <w:widowControl/>
        <w:spacing w:line="240" w:lineRule="exact"/>
        <w:ind w:left="226"/>
        <w:jc w:val="left"/>
        <w:rPr>
          <w:sz w:val="20"/>
          <w:szCs w:val="20"/>
        </w:rPr>
      </w:pPr>
    </w:p>
    <w:p w:rsidR="00C13F19" w:rsidRDefault="00C13F19" w:rsidP="00C13F19">
      <w:pPr>
        <w:pStyle w:val="Style3"/>
        <w:widowControl/>
        <w:spacing w:before="48" w:line="240" w:lineRule="auto"/>
        <w:ind w:left="226"/>
        <w:jc w:val="left"/>
        <w:rPr>
          <w:rStyle w:val="FontStyle126"/>
        </w:rPr>
      </w:pPr>
      <w:r>
        <w:rPr>
          <w:rStyle w:val="FontStyle126"/>
        </w:rPr>
        <w:t>9.3. Завершение работ.</w:t>
      </w:r>
    </w:p>
    <w:p w:rsidR="00C13F19" w:rsidRDefault="00C13F19" w:rsidP="00C13F19">
      <w:pPr>
        <w:pStyle w:val="Style7"/>
        <w:widowControl/>
        <w:spacing w:before="14" w:line="259" w:lineRule="exact"/>
        <w:ind w:left="226"/>
        <w:rPr>
          <w:rStyle w:val="FontStyle129"/>
        </w:rPr>
      </w:pPr>
      <w:r>
        <w:rPr>
          <w:rStyle w:val="FontStyle129"/>
        </w:rPr>
        <w:t>9.3.1. По завершению работ вся исполнительная документация передается на хранение Заказчику.</w:t>
      </w:r>
    </w:p>
    <w:p w:rsidR="00F47E21" w:rsidRDefault="00F47E21">
      <w:bookmarkStart w:id="0" w:name="_GoBack"/>
      <w:bookmarkEnd w:id="0"/>
    </w:p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6381"/>
    <w:multiLevelType w:val="singleLevel"/>
    <w:tmpl w:val="0BE0F3EA"/>
    <w:lvl w:ilvl="0">
      <w:start w:val="1"/>
      <w:numFmt w:val="decimal"/>
      <w:lvlText w:val="9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5E8728FE"/>
    <w:multiLevelType w:val="singleLevel"/>
    <w:tmpl w:val="C70808BC"/>
    <w:lvl w:ilvl="0">
      <w:start w:val="1"/>
      <w:numFmt w:val="decimal"/>
      <w:lvlText w:val="9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9.2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9.2.%1."/>
        <w:legacy w:legacy="1" w:legacySpace="0" w:legacyIndent="60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19"/>
    <w:rsid w:val="00096B46"/>
    <w:rsid w:val="00413F1F"/>
    <w:rsid w:val="00C13F19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C13F1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13F19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13F19"/>
    <w:pPr>
      <w:widowControl w:val="0"/>
      <w:autoSpaceDE w:val="0"/>
      <w:autoSpaceDN w:val="0"/>
      <w:adjustRightInd w:val="0"/>
      <w:spacing w:after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C13F1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66">
    <w:name w:val="Style66"/>
    <w:basedOn w:val="a"/>
    <w:uiPriority w:val="99"/>
    <w:rsid w:val="00C13F19"/>
    <w:pPr>
      <w:widowControl w:val="0"/>
      <w:autoSpaceDE w:val="0"/>
      <w:autoSpaceDN w:val="0"/>
      <w:adjustRightInd w:val="0"/>
      <w:spacing w:after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79">
    <w:name w:val="Style79"/>
    <w:basedOn w:val="a"/>
    <w:uiPriority w:val="99"/>
    <w:rsid w:val="00C13F19"/>
    <w:pPr>
      <w:widowControl w:val="0"/>
      <w:autoSpaceDE w:val="0"/>
      <w:autoSpaceDN w:val="0"/>
      <w:adjustRightInd w:val="0"/>
      <w:spacing w:after="0" w:line="283" w:lineRule="exact"/>
      <w:ind w:firstLine="192"/>
    </w:pPr>
    <w:rPr>
      <w:rFonts w:eastAsia="Times New Roman" w:cs="Times New Roman"/>
      <w:szCs w:val="24"/>
      <w:lang w:eastAsia="ru-RU"/>
    </w:rPr>
  </w:style>
  <w:style w:type="character" w:customStyle="1" w:styleId="FontStyle126">
    <w:name w:val="Font Style126"/>
    <w:uiPriority w:val="99"/>
    <w:rsid w:val="00C13F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9">
    <w:name w:val="Font Style129"/>
    <w:uiPriority w:val="99"/>
    <w:rsid w:val="00C13F19"/>
    <w:rPr>
      <w:rFonts w:ascii="Times New Roman" w:hAnsi="Times New Roman" w:cs="Times New Roman"/>
      <w:sz w:val="22"/>
      <w:szCs w:val="22"/>
    </w:rPr>
  </w:style>
  <w:style w:type="character" w:customStyle="1" w:styleId="FontStyle143">
    <w:name w:val="Font Style143"/>
    <w:uiPriority w:val="99"/>
    <w:rsid w:val="00C13F1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C13F1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13F19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13F19"/>
    <w:pPr>
      <w:widowControl w:val="0"/>
      <w:autoSpaceDE w:val="0"/>
      <w:autoSpaceDN w:val="0"/>
      <w:adjustRightInd w:val="0"/>
      <w:spacing w:after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C13F1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66">
    <w:name w:val="Style66"/>
    <w:basedOn w:val="a"/>
    <w:uiPriority w:val="99"/>
    <w:rsid w:val="00C13F19"/>
    <w:pPr>
      <w:widowControl w:val="0"/>
      <w:autoSpaceDE w:val="0"/>
      <w:autoSpaceDN w:val="0"/>
      <w:adjustRightInd w:val="0"/>
      <w:spacing w:after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79">
    <w:name w:val="Style79"/>
    <w:basedOn w:val="a"/>
    <w:uiPriority w:val="99"/>
    <w:rsid w:val="00C13F19"/>
    <w:pPr>
      <w:widowControl w:val="0"/>
      <w:autoSpaceDE w:val="0"/>
      <w:autoSpaceDN w:val="0"/>
      <w:adjustRightInd w:val="0"/>
      <w:spacing w:after="0" w:line="283" w:lineRule="exact"/>
      <w:ind w:firstLine="192"/>
    </w:pPr>
    <w:rPr>
      <w:rFonts w:eastAsia="Times New Roman" w:cs="Times New Roman"/>
      <w:szCs w:val="24"/>
      <w:lang w:eastAsia="ru-RU"/>
    </w:rPr>
  </w:style>
  <w:style w:type="character" w:customStyle="1" w:styleId="FontStyle126">
    <w:name w:val="Font Style126"/>
    <w:uiPriority w:val="99"/>
    <w:rsid w:val="00C13F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9">
    <w:name w:val="Font Style129"/>
    <w:uiPriority w:val="99"/>
    <w:rsid w:val="00C13F19"/>
    <w:rPr>
      <w:rFonts w:ascii="Times New Roman" w:hAnsi="Times New Roman" w:cs="Times New Roman"/>
      <w:sz w:val="22"/>
      <w:szCs w:val="22"/>
    </w:rPr>
  </w:style>
  <w:style w:type="character" w:customStyle="1" w:styleId="FontStyle143">
    <w:name w:val="Font Style143"/>
    <w:uiPriority w:val="99"/>
    <w:rsid w:val="00C13F1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2014-02-13T13:47:00Z</dcterms:created>
  <dcterms:modified xsi:type="dcterms:W3CDTF">2014-03-20T16:06:00Z</dcterms:modified>
</cp:coreProperties>
</file>