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02" w:rsidRPr="00F95B02" w:rsidRDefault="00F95B02" w:rsidP="00F95B02">
      <w:pPr>
        <w:spacing w:before="120" w:after="0"/>
        <w:jc w:val="center"/>
        <w:rPr>
          <w:rFonts w:eastAsia="Times New Roman" w:cs="Times New Roman"/>
          <w:color w:val="000000"/>
          <w:sz w:val="20"/>
          <w:szCs w:val="20"/>
          <w:lang w:eastAsia="ru-RU"/>
        </w:rPr>
      </w:pPr>
      <w:r w:rsidRPr="00F95B02">
        <w:rPr>
          <w:rFonts w:eastAsia="Times New Roman" w:cs="Times New Roman"/>
          <w:b/>
          <w:bCs/>
          <w:caps/>
          <w:color w:val="000000"/>
          <w:szCs w:val="24"/>
          <w:lang w:eastAsia="ru-RU"/>
        </w:rPr>
        <w:t>МИНИСТЕРСТВО ТРАНСПОРТА РОССИЙСКОЙ ФЕДЕРАЦИИ</w:t>
      </w:r>
    </w:p>
    <w:p w:rsidR="00F95B02" w:rsidRPr="00F95B02" w:rsidRDefault="00F95B02" w:rsidP="00F95B02">
      <w:pPr>
        <w:spacing w:after="0"/>
        <w:jc w:val="center"/>
        <w:rPr>
          <w:rFonts w:eastAsia="Times New Roman" w:cs="Times New Roman"/>
          <w:color w:val="000000"/>
          <w:sz w:val="20"/>
          <w:szCs w:val="20"/>
          <w:lang w:eastAsia="ru-RU"/>
        </w:rPr>
      </w:pPr>
      <w:r w:rsidRPr="00F95B02">
        <w:rPr>
          <w:rFonts w:eastAsia="Times New Roman" w:cs="Times New Roman"/>
          <w:b/>
          <w:bCs/>
          <w:caps/>
          <w:color w:val="000000"/>
          <w:szCs w:val="24"/>
          <w:lang w:eastAsia="ru-RU"/>
        </w:rPr>
        <w:t>МИНИСТЕРСТВО ВНУТРЕННИХ ДЕЛ РОССИЙСКОЙ ФЕДЕРАЦИИ</w:t>
      </w:r>
    </w:p>
    <w:p w:rsidR="00F95B02" w:rsidRPr="00F95B02" w:rsidRDefault="00F95B02" w:rsidP="00F95B02">
      <w:pPr>
        <w:spacing w:after="240"/>
        <w:jc w:val="center"/>
        <w:rPr>
          <w:rFonts w:eastAsia="Times New Roman" w:cs="Times New Roman"/>
          <w:color w:val="000000"/>
          <w:sz w:val="20"/>
          <w:szCs w:val="20"/>
          <w:lang w:eastAsia="ru-RU"/>
        </w:rPr>
      </w:pPr>
      <w:r w:rsidRPr="00F95B02">
        <w:rPr>
          <w:rFonts w:eastAsia="Times New Roman" w:cs="Times New Roman"/>
          <w:b/>
          <w:bCs/>
          <w:caps/>
          <w:color w:val="000000"/>
          <w:szCs w:val="24"/>
          <w:lang w:eastAsia="ru-RU"/>
        </w:rPr>
        <w:t>ФЕДЕРАЛЬНАЯ АВТОМОБИЛЬНО-ДОРОЖНАЯ СЛУЖБА РОССИИ</w:t>
      </w:r>
    </w:p>
    <w:tbl>
      <w:tblPr>
        <w:tblW w:w="5000" w:type="pct"/>
        <w:tblCellMar>
          <w:left w:w="0" w:type="dxa"/>
          <w:right w:w="0" w:type="dxa"/>
        </w:tblCellMar>
        <w:tblLook w:val="04A0" w:firstRow="1" w:lastRow="0" w:firstColumn="1" w:lastColumn="0" w:noHBand="0" w:noVBand="1"/>
      </w:tblPr>
      <w:tblGrid>
        <w:gridCol w:w="5318"/>
        <w:gridCol w:w="4253"/>
      </w:tblGrid>
      <w:tr w:rsidR="00F95B02" w:rsidRPr="00F95B02" w:rsidTr="00F95B02">
        <w:trPr>
          <w:trHeight w:val="1600"/>
        </w:trPr>
        <w:tc>
          <w:tcPr>
            <w:tcW w:w="2750" w:type="pct"/>
            <w:tcMar>
              <w:top w:w="0" w:type="dxa"/>
              <w:left w:w="108" w:type="dxa"/>
              <w:bottom w:w="0" w:type="dxa"/>
              <w:right w:w="108" w:type="dxa"/>
            </w:tcMar>
            <w:hideMark/>
          </w:tcPr>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caps/>
                <w:szCs w:val="24"/>
                <w:lang w:eastAsia="ru-RU"/>
              </w:rPr>
              <w:t>«СОГЛАСОВАНО»</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Заместитель министра внутренних дел</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Российской Федерации</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______________________ П.М. Латышев</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Заместитель директора </w:t>
            </w:r>
            <w:proofErr w:type="gramStart"/>
            <w:r w:rsidRPr="00F95B02">
              <w:rPr>
                <w:rFonts w:eastAsia="Times New Roman" w:cs="Times New Roman"/>
                <w:szCs w:val="24"/>
                <w:lang w:eastAsia="ru-RU"/>
              </w:rPr>
              <w:t>Федеральной</w:t>
            </w:r>
            <w:proofErr w:type="gramEnd"/>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Автомобильно-дорожной службы России</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______________________ О.В. Скворцов</w:t>
            </w:r>
          </w:p>
        </w:tc>
        <w:tc>
          <w:tcPr>
            <w:tcW w:w="2200" w:type="pct"/>
            <w:tcMar>
              <w:top w:w="0" w:type="dxa"/>
              <w:left w:w="108" w:type="dxa"/>
              <w:bottom w:w="0" w:type="dxa"/>
              <w:right w:w="108" w:type="dxa"/>
            </w:tcMar>
            <w:hideMark/>
          </w:tcPr>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caps/>
                <w:szCs w:val="24"/>
                <w:lang w:eastAsia="ru-RU"/>
              </w:rPr>
              <w:t>«УТВЕРЖДАЮ»</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Министр транспорта</w:t>
            </w:r>
            <w:bookmarkStart w:id="0" w:name="_GoBack"/>
            <w:bookmarkEnd w:id="0"/>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Российской Федерации</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___________________ Н.П. </w:t>
            </w:r>
            <w:proofErr w:type="spellStart"/>
            <w:r w:rsidRPr="00F95B02">
              <w:rPr>
                <w:rFonts w:eastAsia="Times New Roman" w:cs="Times New Roman"/>
                <w:szCs w:val="24"/>
                <w:lang w:eastAsia="ru-RU"/>
              </w:rPr>
              <w:t>Цах</w:t>
            </w:r>
            <w:proofErr w:type="spellEnd"/>
          </w:p>
          <w:p w:rsidR="00F95B02" w:rsidRPr="00F95B02" w:rsidRDefault="00F95B02" w:rsidP="00F95B02">
            <w:pPr>
              <w:spacing w:before="120" w:after="0"/>
              <w:ind w:firstLine="2374"/>
              <w:jc w:val="both"/>
              <w:rPr>
                <w:rFonts w:eastAsia="Times New Roman" w:cs="Times New Roman"/>
                <w:sz w:val="20"/>
                <w:szCs w:val="20"/>
                <w:lang w:eastAsia="ru-RU"/>
              </w:rPr>
            </w:pPr>
            <w:r w:rsidRPr="00F95B02">
              <w:rPr>
                <w:rFonts w:eastAsia="Times New Roman" w:cs="Times New Roman"/>
                <w:szCs w:val="24"/>
                <w:lang w:eastAsia="ru-RU"/>
              </w:rPr>
              <w:t>27.05.96</w:t>
            </w:r>
          </w:p>
        </w:tc>
      </w:tr>
    </w:tbl>
    <w:p w:rsidR="00F95B02" w:rsidRDefault="00F95B02" w:rsidP="00F95B02">
      <w:pPr>
        <w:spacing w:before="240" w:after="240"/>
        <w:jc w:val="center"/>
        <w:rPr>
          <w:rFonts w:eastAsia="Times New Roman" w:cs="Times New Roman"/>
          <w:b/>
          <w:bCs/>
          <w:caps/>
          <w:color w:val="000000"/>
          <w:sz w:val="28"/>
          <w:szCs w:val="28"/>
          <w:lang w:eastAsia="ru-RU"/>
        </w:rPr>
      </w:pPr>
    </w:p>
    <w:p w:rsidR="00F95B02" w:rsidRPr="00F95B02" w:rsidRDefault="00F95B02" w:rsidP="00F95B02">
      <w:pPr>
        <w:spacing w:before="240" w:after="240"/>
        <w:jc w:val="center"/>
        <w:rPr>
          <w:rFonts w:eastAsia="Times New Roman" w:cs="Times New Roman"/>
          <w:color w:val="000000"/>
          <w:sz w:val="20"/>
          <w:szCs w:val="20"/>
          <w:lang w:eastAsia="ru-RU"/>
        </w:rPr>
      </w:pPr>
      <w:r w:rsidRPr="00F95B02">
        <w:rPr>
          <w:rFonts w:eastAsia="Times New Roman" w:cs="Times New Roman"/>
          <w:b/>
          <w:bCs/>
          <w:caps/>
          <w:color w:val="000000"/>
          <w:sz w:val="28"/>
          <w:szCs w:val="28"/>
          <w:lang w:eastAsia="ru-RU"/>
        </w:rPr>
        <w:t>ИНСТРУКЦИЯ </w:t>
      </w:r>
      <w:r w:rsidRPr="00F95B02">
        <w:rPr>
          <w:rFonts w:eastAsia="Times New Roman" w:cs="Times New Roman"/>
          <w:b/>
          <w:bCs/>
          <w:caps/>
          <w:color w:val="000000"/>
          <w:sz w:val="28"/>
          <w:szCs w:val="28"/>
          <w:lang w:eastAsia="ru-RU"/>
        </w:rPr>
        <w:br/>
        <w:t>ПО ПЕРЕВОЗКЕ КРУПНОГАБАРИТНЫХ И </w:t>
      </w:r>
      <w:r w:rsidRPr="00F95B02">
        <w:rPr>
          <w:rFonts w:eastAsia="Times New Roman" w:cs="Times New Roman"/>
          <w:b/>
          <w:bCs/>
          <w:caps/>
          <w:color w:val="000000"/>
          <w:sz w:val="28"/>
          <w:szCs w:val="28"/>
          <w:lang w:eastAsia="ru-RU"/>
        </w:rPr>
        <w:br/>
        <w:t>ТЯЖЕЛОВЕСНЫХ ГРУЗОВ </w:t>
      </w:r>
      <w:r w:rsidRPr="00F95B02">
        <w:rPr>
          <w:rFonts w:eastAsia="Times New Roman" w:cs="Times New Roman"/>
          <w:b/>
          <w:bCs/>
          <w:caps/>
          <w:color w:val="000000"/>
          <w:sz w:val="28"/>
          <w:szCs w:val="28"/>
          <w:lang w:eastAsia="ru-RU"/>
        </w:rPr>
        <w:br/>
        <w:t>АВТОМОБИЛЬНЫМ ТРАНСПОРТОМ ПО ДОРОГАМ </w:t>
      </w:r>
      <w:r w:rsidRPr="00F95B02">
        <w:rPr>
          <w:rFonts w:eastAsia="Times New Roman" w:cs="Times New Roman"/>
          <w:b/>
          <w:bCs/>
          <w:caps/>
          <w:color w:val="000000"/>
          <w:sz w:val="28"/>
          <w:szCs w:val="28"/>
          <w:lang w:eastAsia="ru-RU"/>
        </w:rPr>
        <w:br/>
        <w:t>РОССИЙСКОЙ ФЕДЕРАЦИИ</w:t>
      </w:r>
    </w:p>
    <w:tbl>
      <w:tblPr>
        <w:tblW w:w="5000" w:type="pct"/>
        <w:jc w:val="center"/>
        <w:tblCellMar>
          <w:left w:w="0" w:type="dxa"/>
          <w:right w:w="0" w:type="dxa"/>
        </w:tblCellMar>
        <w:tblLook w:val="04A0" w:firstRow="1" w:lastRow="0" w:firstColumn="1" w:lastColumn="0" w:noHBand="0" w:noVBand="1"/>
      </w:tblPr>
      <w:tblGrid>
        <w:gridCol w:w="5133"/>
        <w:gridCol w:w="4278"/>
      </w:tblGrid>
      <w:tr w:rsidR="00F95B02" w:rsidRPr="00F95B02" w:rsidTr="00F95B02">
        <w:trPr>
          <w:trHeight w:val="20"/>
          <w:tblHeader/>
          <w:jc w:val="center"/>
        </w:trPr>
        <w:tc>
          <w:tcPr>
            <w:tcW w:w="2700" w:type="pct"/>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Начальник ГУГАИ МВД России</w:t>
            </w:r>
          </w:p>
          <w:p w:rsidR="00F95B02" w:rsidRPr="00F95B02" w:rsidRDefault="00F95B02" w:rsidP="00F95B02">
            <w:pPr>
              <w:spacing w:after="0" w:line="20" w:lineRule="atLeast"/>
              <w:jc w:val="both"/>
              <w:rPr>
                <w:rFonts w:eastAsia="Times New Roman" w:cs="Times New Roman"/>
                <w:sz w:val="20"/>
                <w:szCs w:val="20"/>
                <w:lang w:eastAsia="ru-RU"/>
              </w:rPr>
            </w:pPr>
            <w:r w:rsidRPr="00F95B02">
              <w:rPr>
                <w:rFonts w:eastAsia="Times New Roman" w:cs="Times New Roman"/>
                <w:szCs w:val="24"/>
                <w:lang w:eastAsia="ru-RU"/>
              </w:rPr>
              <w:t>__________________ В.А. Федоров</w:t>
            </w:r>
          </w:p>
        </w:tc>
        <w:tc>
          <w:tcPr>
            <w:tcW w:w="2250" w:type="pct"/>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Первый зам. генерального директора</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Федерального дорожного департамента</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 О.В. Скворцов</w:t>
            </w:r>
          </w:p>
          <w:p w:rsidR="00F95B02" w:rsidRPr="00F95B02" w:rsidRDefault="00F95B02" w:rsidP="00F95B02">
            <w:pPr>
              <w:spacing w:before="120" w:after="0"/>
              <w:ind w:firstLine="831"/>
              <w:jc w:val="both"/>
              <w:rPr>
                <w:rFonts w:eastAsia="Times New Roman" w:cs="Times New Roman"/>
                <w:sz w:val="20"/>
                <w:szCs w:val="20"/>
                <w:lang w:eastAsia="ru-RU"/>
              </w:rPr>
            </w:pPr>
            <w:r w:rsidRPr="00F95B02">
              <w:rPr>
                <w:rFonts w:eastAsia="Times New Roman" w:cs="Times New Roman"/>
                <w:szCs w:val="24"/>
                <w:lang w:eastAsia="ru-RU"/>
              </w:rPr>
              <w:t>Зарегистрировано</w:t>
            </w:r>
          </w:p>
          <w:p w:rsidR="00F95B02" w:rsidRPr="00F95B02" w:rsidRDefault="00F95B02" w:rsidP="00F95B02">
            <w:pPr>
              <w:spacing w:after="0"/>
              <w:ind w:firstLine="831"/>
              <w:jc w:val="both"/>
              <w:rPr>
                <w:rFonts w:eastAsia="Times New Roman" w:cs="Times New Roman"/>
                <w:sz w:val="20"/>
                <w:szCs w:val="20"/>
                <w:lang w:eastAsia="ru-RU"/>
              </w:rPr>
            </w:pPr>
            <w:r w:rsidRPr="00F95B02">
              <w:rPr>
                <w:rFonts w:eastAsia="Times New Roman" w:cs="Times New Roman"/>
                <w:szCs w:val="24"/>
                <w:lang w:eastAsia="ru-RU"/>
              </w:rPr>
              <w:t>8 августа 1996 г.</w:t>
            </w:r>
          </w:p>
          <w:p w:rsidR="00F95B02" w:rsidRPr="00F95B02" w:rsidRDefault="00F95B02" w:rsidP="00F95B02">
            <w:pPr>
              <w:spacing w:after="0" w:line="20" w:lineRule="atLeast"/>
              <w:ind w:firstLine="831"/>
              <w:jc w:val="both"/>
              <w:rPr>
                <w:rFonts w:eastAsia="Times New Roman" w:cs="Times New Roman"/>
                <w:sz w:val="20"/>
                <w:szCs w:val="20"/>
                <w:lang w:eastAsia="ru-RU"/>
              </w:rPr>
            </w:pPr>
            <w:r w:rsidRPr="00F95B02">
              <w:rPr>
                <w:rFonts w:eastAsia="Times New Roman" w:cs="Times New Roman"/>
                <w:szCs w:val="24"/>
                <w:lang w:eastAsia="ru-RU"/>
              </w:rPr>
              <w:t>регистрационный № 1146</w:t>
            </w:r>
          </w:p>
        </w:tc>
      </w:tr>
    </w:tbl>
    <w:p w:rsidR="00F95B02" w:rsidRPr="00F95B02" w:rsidRDefault="00F95B02" w:rsidP="00F95B02">
      <w:pPr>
        <w:spacing w:before="240" w:after="240"/>
        <w:jc w:val="center"/>
        <w:rPr>
          <w:rFonts w:eastAsia="Times New Roman" w:cs="Times New Roman"/>
          <w:color w:val="000000"/>
          <w:sz w:val="20"/>
          <w:szCs w:val="20"/>
          <w:lang w:eastAsia="ru-RU"/>
        </w:rPr>
      </w:pPr>
      <w:r w:rsidRPr="00F95B02">
        <w:rPr>
          <w:rFonts w:eastAsia="Times New Roman" w:cs="Times New Roman"/>
          <w:b/>
          <w:bCs/>
          <w:caps/>
          <w:color w:val="000000"/>
          <w:szCs w:val="24"/>
          <w:lang w:eastAsia="ru-RU"/>
        </w:rPr>
        <w:t>МОСКВА 1996 </w:t>
      </w:r>
      <w:r w:rsidRPr="00F95B02">
        <w:rPr>
          <w:rFonts w:eastAsia="Times New Roman" w:cs="Times New Roman"/>
          <w:b/>
          <w:bCs/>
          <w:color w:val="000000"/>
          <w:szCs w:val="24"/>
          <w:lang w:eastAsia="ru-RU"/>
        </w:rPr>
        <w:t>г</w:t>
      </w:r>
      <w:r w:rsidRPr="00F95B02">
        <w:rPr>
          <w:rFonts w:eastAsia="Times New Roman" w:cs="Times New Roman"/>
          <w:b/>
          <w:bCs/>
          <w:caps/>
          <w:color w:val="000000"/>
          <w:szCs w:val="24"/>
          <w:lang w:eastAsia="ru-RU"/>
        </w:rPr>
        <w:t>.</w:t>
      </w:r>
    </w:p>
    <w:p w:rsidR="00F95B02" w:rsidRPr="00F95B02" w:rsidRDefault="00F95B02" w:rsidP="00F95B02">
      <w:pPr>
        <w:spacing w:after="0"/>
        <w:jc w:val="center"/>
        <w:rPr>
          <w:rFonts w:eastAsia="Times New Roman" w:cs="Times New Roman"/>
          <w:color w:val="000000"/>
          <w:sz w:val="20"/>
          <w:szCs w:val="20"/>
          <w:lang w:eastAsia="ru-RU"/>
        </w:rPr>
      </w:pPr>
      <w:r w:rsidRPr="00F95B02">
        <w:rPr>
          <w:rFonts w:eastAsia="Times New Roman" w:cs="Times New Roman"/>
          <w:b/>
          <w:bCs/>
          <w:color w:val="000000"/>
          <w:szCs w:val="24"/>
          <w:lang w:eastAsia="ru-RU"/>
        </w:rPr>
        <w:t>Инструкция по перевозке крупногабаритных и тяжеловесных грузов автомобильным транспортом по дорогам Российской Федерации</w:t>
      </w:r>
    </w:p>
    <w:p w:rsidR="00F95B02" w:rsidRDefault="00F95B02" w:rsidP="00F95B02">
      <w:pPr>
        <w:spacing w:before="120" w:after="120"/>
        <w:jc w:val="center"/>
        <w:outlineLvl w:val="0"/>
        <w:rPr>
          <w:rFonts w:eastAsia="Times New Roman" w:cs="Times New Roman"/>
          <w:b/>
          <w:bCs/>
          <w:i/>
          <w:iCs/>
          <w:color w:val="000000"/>
          <w:kern w:val="36"/>
          <w:szCs w:val="24"/>
          <w:lang w:eastAsia="ru-RU"/>
        </w:rPr>
      </w:pPr>
      <w:bookmarkStart w:id="1" w:name="i11593"/>
      <w:bookmarkStart w:id="2" w:name="i22799"/>
      <w:bookmarkEnd w:id="1"/>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r w:rsidRPr="00F95B02">
        <w:rPr>
          <w:rFonts w:eastAsia="Times New Roman" w:cs="Times New Roman"/>
          <w:b/>
          <w:bCs/>
          <w:i/>
          <w:iCs/>
          <w:color w:val="000000"/>
          <w:kern w:val="36"/>
          <w:szCs w:val="24"/>
          <w:lang w:eastAsia="ru-RU"/>
        </w:rPr>
        <w:t>1. Общие положения</w:t>
      </w:r>
      <w:bookmarkEnd w:id="2"/>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1.1. </w:t>
      </w:r>
      <w:proofErr w:type="gramStart"/>
      <w:r w:rsidRPr="00F95B02">
        <w:rPr>
          <w:rFonts w:eastAsia="Times New Roman" w:cs="Times New Roman"/>
          <w:color w:val="000000"/>
          <w:szCs w:val="24"/>
          <w:lang w:eastAsia="ru-RU"/>
        </w:rPr>
        <w:t>Инструкция по перевозке крупногабаритных и тяжеловесных грузов автомобильным транспортом по дорогам Российской Федерации (далее по тексту - Инструкция) разработана на основании постановления Правительства Российской Федерации от 26 сентября 1995 г. №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и регулирует порядок перевозки автомобильным транспортом крупногабаритных и (или) тяжеловесных грузов</w:t>
      </w:r>
      <w:proofErr w:type="gramEnd"/>
      <w:r w:rsidRPr="00F95B02">
        <w:rPr>
          <w:rFonts w:eastAsia="Times New Roman" w:cs="Times New Roman"/>
          <w:color w:val="000000"/>
          <w:szCs w:val="24"/>
          <w:lang w:eastAsia="ru-RU"/>
        </w:rPr>
        <w:t> по дорогам общего пользования, а также улицам городов и населенных пунктов (далее по тексту - по дорогам).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1.2. Для целей настоящей Инструкции используются следующие термины и определения:</w:t>
      </w:r>
    </w:p>
    <w:p w:rsidR="00F95B02" w:rsidRPr="00F95B02" w:rsidRDefault="00F95B02" w:rsidP="00F95B02">
      <w:pPr>
        <w:spacing w:after="0"/>
        <w:ind w:firstLine="283"/>
        <w:rPr>
          <w:rFonts w:eastAsia="Times New Roman" w:cs="Times New Roman"/>
          <w:color w:val="000000"/>
          <w:sz w:val="20"/>
          <w:szCs w:val="20"/>
          <w:lang w:eastAsia="ru-RU"/>
        </w:rPr>
      </w:pPr>
      <w:proofErr w:type="gramStart"/>
      <w:r w:rsidRPr="00F95B02">
        <w:rPr>
          <w:rFonts w:eastAsia="Times New Roman" w:cs="Times New Roman"/>
          <w:b/>
          <w:bCs/>
          <w:color w:val="000000"/>
          <w:szCs w:val="24"/>
          <w:lang w:eastAsia="ru-RU"/>
        </w:rPr>
        <w:t>тяжеловесный груз </w:t>
      </w:r>
      <w:r w:rsidRPr="00F95B02">
        <w:rPr>
          <w:rFonts w:eastAsia="Times New Roman" w:cs="Times New Roman"/>
          <w:color w:val="000000"/>
          <w:szCs w:val="24"/>
          <w:lang w:eastAsia="ru-RU"/>
        </w:rPr>
        <w:t>- транспортное средство, масса которого с грузом или без груза и (или) осевая масса превышают хотя бы один из параметров, приведенных в разделе </w:t>
      </w:r>
      <w:hyperlink r:id="rId5" w:anchor="i302823" w:tooltip="Раздел 1" w:history="1">
        <w:r w:rsidRPr="00F95B02">
          <w:rPr>
            <w:rFonts w:eastAsia="Times New Roman" w:cs="Times New Roman"/>
            <w:szCs w:val="24"/>
            <w:lang w:eastAsia="ru-RU"/>
          </w:rPr>
          <w:t>1</w:t>
        </w:r>
      </w:hyperlink>
      <w:r w:rsidRPr="00F95B02">
        <w:rPr>
          <w:rFonts w:eastAsia="Times New Roman" w:cs="Times New Roman"/>
          <w:color w:val="000000"/>
          <w:szCs w:val="24"/>
          <w:lang w:eastAsia="ru-RU"/>
        </w:rPr>
        <w:t> Приложения </w:t>
      </w:r>
      <w:hyperlink r:id="rId6" w:anchor="i232187" w:tooltip="Приложение 1" w:history="1">
        <w:r w:rsidRPr="00F95B02">
          <w:rPr>
            <w:rFonts w:eastAsia="Times New Roman" w:cs="Times New Roman"/>
            <w:szCs w:val="24"/>
            <w:lang w:eastAsia="ru-RU"/>
          </w:rPr>
          <w:t>1</w:t>
        </w:r>
      </w:hyperlink>
      <w:r w:rsidRPr="00F95B02">
        <w:rPr>
          <w:rFonts w:eastAsia="Times New Roman" w:cs="Times New Roman"/>
          <w:color w:val="000000"/>
          <w:szCs w:val="24"/>
          <w:lang w:eastAsia="ru-RU"/>
        </w:rPr>
        <w:t>;</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lastRenderedPageBreak/>
        <w:t>крупногабаритный груз </w:t>
      </w:r>
      <w:r w:rsidRPr="00F95B02">
        <w:rPr>
          <w:rFonts w:eastAsia="Times New Roman" w:cs="Times New Roman"/>
          <w:color w:val="000000"/>
          <w:szCs w:val="24"/>
          <w:lang w:eastAsia="ru-RU"/>
        </w:rPr>
        <w:t>- транспортное средство, габариты которого с грузом или без груза по высоте, ширине или длине превышают хотя бы одно из значений, установленных в разделе </w:t>
      </w:r>
      <w:hyperlink r:id="rId7" w:anchor="i302823" w:tooltip="Раздел 1" w:history="1">
        <w:r w:rsidRPr="00F95B02">
          <w:rPr>
            <w:rFonts w:eastAsia="Times New Roman" w:cs="Times New Roman"/>
            <w:szCs w:val="24"/>
            <w:lang w:eastAsia="ru-RU"/>
          </w:rPr>
          <w:t>1</w:t>
        </w:r>
      </w:hyperlink>
      <w:r w:rsidRPr="00F95B02">
        <w:rPr>
          <w:rFonts w:eastAsia="Times New Roman" w:cs="Times New Roman"/>
          <w:color w:val="000000"/>
          <w:szCs w:val="24"/>
          <w:lang w:eastAsia="ru-RU"/>
        </w:rPr>
        <w:t> Приложения </w:t>
      </w:r>
      <w:hyperlink r:id="rId8" w:anchor="i232187" w:tooltip="Приложение 1" w:history="1">
        <w:r w:rsidRPr="00F95B02">
          <w:rPr>
            <w:rFonts w:eastAsia="Times New Roman" w:cs="Times New Roman"/>
            <w:szCs w:val="24"/>
            <w:lang w:eastAsia="ru-RU"/>
          </w:rPr>
          <w:t>1</w:t>
        </w:r>
      </w:hyperlink>
      <w:r w:rsidRPr="00F95B02">
        <w:rPr>
          <w:rFonts w:eastAsia="Times New Roman" w:cs="Times New Roman"/>
          <w:color w:val="000000"/>
          <w:szCs w:val="24"/>
          <w:lang w:eastAsia="ru-RU"/>
        </w:rPr>
        <w:t>;</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международная перевозка </w:t>
      </w:r>
      <w:r w:rsidRPr="00F95B02">
        <w:rPr>
          <w:rFonts w:eastAsia="Times New Roman" w:cs="Times New Roman"/>
          <w:color w:val="000000"/>
          <w:szCs w:val="24"/>
          <w:lang w:eastAsia="ru-RU"/>
        </w:rPr>
        <w:t>- перевозка, маршрут которой пересекает Государственную границу Российской Федерации;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межрегиональная перевозка </w:t>
      </w:r>
      <w:r w:rsidRPr="00F95B02">
        <w:rPr>
          <w:rFonts w:eastAsia="Times New Roman" w:cs="Times New Roman"/>
          <w:color w:val="000000"/>
          <w:szCs w:val="24"/>
          <w:lang w:eastAsia="ru-RU"/>
        </w:rPr>
        <w:t>- перевозка, маршрут которой пересекает административные границы субъектов Российской Федерации;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местная перевозка </w:t>
      </w:r>
      <w:r w:rsidRPr="00F95B02">
        <w:rPr>
          <w:rFonts w:eastAsia="Times New Roman" w:cs="Times New Roman"/>
          <w:color w:val="000000"/>
          <w:szCs w:val="24"/>
          <w:lang w:eastAsia="ru-RU"/>
        </w:rPr>
        <w:t>- перевозка, маршрут которой проходит в пределах административных границ субъекта Российской Федерации;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перевозчик груза </w:t>
      </w:r>
      <w:r w:rsidRPr="00F95B02">
        <w:rPr>
          <w:rFonts w:eastAsia="Times New Roman" w:cs="Times New Roman"/>
          <w:color w:val="000000"/>
          <w:szCs w:val="24"/>
          <w:lang w:eastAsia="ru-RU"/>
        </w:rPr>
        <w:t>(грузоперевозчик) - юридическое или физическое лицо, осуществляющее перевозку крупногабаритного или тяжеловесного груза. Им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организация, согласовавшая перевозку </w:t>
      </w:r>
      <w:r w:rsidRPr="00F95B02">
        <w:rPr>
          <w:rFonts w:eastAsia="Times New Roman" w:cs="Times New Roman"/>
          <w:color w:val="000000"/>
          <w:szCs w:val="24"/>
          <w:lang w:eastAsia="ru-RU"/>
        </w:rPr>
        <w:t>- юридическое лицо, являющееся владельцем или балансодержателем искусственных сооружений или коммуникаций (мосты, путепроводы, железнодорожные переезды, линии метро, подземные трубопроводы и кабели, воздушные линии энергоснабжения и связи и т.п.) на маршруте перевозки крупногабаритного или тяжеловесного груза, а также Государственная автомобильная инспекция (далее по тексту - Госавтоинспекция, ГАИ);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автомобиль прикрытия </w:t>
      </w:r>
      <w:r w:rsidRPr="00F95B02">
        <w:rPr>
          <w:rFonts w:eastAsia="Times New Roman" w:cs="Times New Roman"/>
          <w:color w:val="000000"/>
          <w:szCs w:val="24"/>
          <w:lang w:eastAsia="ru-RU"/>
        </w:rPr>
        <w:t>- автомобиль, выделяемый перевозчиком груза или грузоотправителем для сопровождения крупногабаритного и тяжеловесного груза;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b/>
          <w:bCs/>
          <w:color w:val="000000"/>
          <w:szCs w:val="24"/>
          <w:lang w:eastAsia="ru-RU"/>
        </w:rPr>
        <w:t>патрульный автомобиль ГАИ - </w:t>
      </w:r>
      <w:r w:rsidRPr="00F95B02">
        <w:rPr>
          <w:rFonts w:eastAsia="Times New Roman" w:cs="Times New Roman"/>
          <w:color w:val="000000"/>
          <w:szCs w:val="24"/>
          <w:lang w:eastAsia="ru-RU"/>
        </w:rPr>
        <w:t>автомобиль ГАИ, сопровождающий крупногабаритный и тяжеловесный груз с целью обеспечения безопасности движения на маршруте перевозки.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1.3. Крупногабаритные и тяжеловесные грузы, пропуск которых разрешается по дорогам, исходя из несущей способности дорожных одежд и сооружений, в зависимости от массы и размеров подразделяются на две категории: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Категория 1 -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разделе </w:t>
      </w:r>
      <w:hyperlink r:id="rId9" w:anchor="i284361" w:tooltip="Раздел 1" w:history="1">
        <w:r w:rsidRPr="00F95B02">
          <w:rPr>
            <w:rFonts w:eastAsia="Times New Roman" w:cs="Times New Roman"/>
            <w:szCs w:val="24"/>
            <w:lang w:eastAsia="ru-RU"/>
          </w:rPr>
          <w:t>I</w:t>
        </w:r>
      </w:hyperlink>
      <w:r w:rsidRPr="00F95B02">
        <w:rPr>
          <w:rFonts w:eastAsia="Times New Roman" w:cs="Times New Roman"/>
          <w:color w:val="000000"/>
          <w:szCs w:val="24"/>
          <w:lang w:eastAsia="ru-RU"/>
        </w:rPr>
        <w:t> Приложения </w:t>
      </w:r>
      <w:hyperlink r:id="rId10" w:anchor="i232187" w:tooltip="Приложение 1" w:history="1">
        <w:r w:rsidRPr="00F95B02">
          <w:rPr>
            <w:rFonts w:eastAsia="Times New Roman" w:cs="Times New Roman"/>
            <w:szCs w:val="24"/>
            <w:lang w:eastAsia="ru-RU"/>
          </w:rPr>
          <w:t>1</w:t>
        </w:r>
      </w:hyperlink>
      <w:r w:rsidRPr="00F95B02">
        <w:rPr>
          <w:rFonts w:eastAsia="Times New Roman" w:cs="Times New Roman"/>
          <w:color w:val="000000"/>
          <w:szCs w:val="24"/>
          <w:lang w:eastAsia="ru-RU"/>
        </w:rPr>
        <w:t>Инструкции, но не относится к категории 2;</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Категория 2 - транспортное средство, весовые параметры которого с грузом или без груза соответствуют величинам, приведенным в разделе </w:t>
      </w:r>
      <w:hyperlink r:id="rId11" w:anchor="i373200" w:history="1">
        <w:r w:rsidRPr="00F95B02">
          <w:rPr>
            <w:rFonts w:eastAsia="Times New Roman" w:cs="Times New Roman"/>
            <w:szCs w:val="24"/>
            <w:lang w:eastAsia="ru-RU"/>
          </w:rPr>
          <w:t>II</w:t>
        </w:r>
      </w:hyperlink>
      <w:r w:rsidRPr="00F95B02">
        <w:rPr>
          <w:rFonts w:eastAsia="Times New Roman" w:cs="Times New Roman"/>
          <w:color w:val="000000"/>
          <w:szCs w:val="24"/>
          <w:lang w:eastAsia="ru-RU"/>
        </w:rPr>
        <w:t> Приложения </w:t>
      </w:r>
      <w:hyperlink r:id="rId12" w:anchor="i232187" w:tooltip="Приложение 1" w:history="1">
        <w:r w:rsidRPr="00F95B02">
          <w:rPr>
            <w:rFonts w:eastAsia="Times New Roman" w:cs="Times New Roman"/>
            <w:szCs w:val="24"/>
            <w:lang w:eastAsia="ru-RU"/>
          </w:rPr>
          <w:t>1</w:t>
        </w:r>
      </w:hyperlink>
      <w:r w:rsidRPr="00F95B02">
        <w:rPr>
          <w:rFonts w:eastAsia="Times New Roman" w:cs="Times New Roman"/>
          <w:color w:val="000000"/>
          <w:szCs w:val="24"/>
          <w:lang w:eastAsia="ru-RU"/>
        </w:rPr>
        <w:t> Инструкции.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1.4. Перевозка по дорогам крупногабаритных и тяжеловесных грузов может осуществляться только на основании специальных разрешений (далее по тексту - разрешений), выдаваемых в порядке, установленном в настоящей Инструкции, по форме, приведенной в Приложении </w:t>
      </w:r>
      <w:hyperlink r:id="rId13" w:anchor="i386921" w:tooltip="Приложение 2" w:history="1">
        <w:r w:rsidRPr="00F95B02">
          <w:rPr>
            <w:rFonts w:eastAsia="Times New Roman" w:cs="Times New Roman"/>
            <w:szCs w:val="24"/>
            <w:lang w:eastAsia="ru-RU"/>
          </w:rPr>
          <w:t>2</w:t>
        </w:r>
      </w:hyperlink>
      <w:r w:rsidRPr="00F95B02">
        <w:rPr>
          <w:rFonts w:eastAsia="Times New Roman" w:cs="Times New Roman"/>
          <w:color w:val="000000"/>
          <w:szCs w:val="24"/>
          <w:lang w:eastAsia="ru-RU"/>
        </w:rPr>
        <w:t>.</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Не требуется получать разрешения для крупногабаритных и тяжеловесных автобусов и троллейбусов, движущихся по установленным маршрутам.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1.5. Крупногабаритные и тяжеловесные грузы должны перевозиться с учетом требований Правил дорожного движения Российской Федерации, утвержденных постановлением Совета Министров - Правительства Российской Федерации от 23 октября 1993 г. № 1090, правил перевозки грузов и дополнительных требований, изложенных в настоящей Инструкции, а также требований, указанных в разрешении на перевозку груза.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1.6. </w:t>
      </w:r>
      <w:proofErr w:type="gramStart"/>
      <w:r w:rsidRPr="00F95B02">
        <w:rPr>
          <w:rFonts w:eastAsia="Times New Roman" w:cs="Times New Roman"/>
          <w:color w:val="000000"/>
          <w:szCs w:val="24"/>
          <w:lang w:eastAsia="ru-RU"/>
        </w:rPr>
        <w:t>В соответствии с постановлением Правительства Российской Федерации от 26 сентября 1995 г. № 962 с владельцев или пользователей автомобильного транспорта, в том числе иностранных, перевозящих тяжеловесные и крупногабаритные грузы по сети автомобильных дорог Российской Федерации, взимается плата за ущерб, наносимый дорогам и дорожным сооружениям транспортными средствами.</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В указанную плату не включаются расходы, связанные с оказанием услуг перевозчику по обследованию и усилению сооружений, сопровождению транспортных средств, выдаче разрешений, пропусков и т.п.</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1.7. Инструкция по перевозке крупногабаритных и тяжеловесных грузов автомобильным транспортом, утвержденная приказом МВД СССР от 24 февраля 1977 г. № 53, с введением в действие настоящей Инструкции, на территории Российской Федерации не применяется.</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3" w:name="i34397"/>
      <w:bookmarkStart w:id="4" w:name="i44599"/>
      <w:bookmarkEnd w:id="3"/>
      <w:r w:rsidRPr="00F95B02">
        <w:rPr>
          <w:rFonts w:eastAsia="Times New Roman" w:cs="Times New Roman"/>
          <w:b/>
          <w:bCs/>
          <w:i/>
          <w:iCs/>
          <w:color w:val="000000"/>
          <w:kern w:val="36"/>
          <w:szCs w:val="24"/>
          <w:lang w:eastAsia="ru-RU"/>
        </w:rPr>
        <w:t>2. Порядок подачи заявлений на выдачу разрешений</w:t>
      </w:r>
      <w:bookmarkEnd w:id="4"/>
    </w:p>
    <w:p w:rsidR="00F95B02" w:rsidRPr="00F95B02" w:rsidRDefault="00F95B02" w:rsidP="00F95B02">
      <w:pPr>
        <w:spacing w:after="0"/>
        <w:ind w:firstLine="283"/>
        <w:rPr>
          <w:rFonts w:eastAsia="Times New Roman" w:cs="Times New Roman"/>
          <w:color w:val="000000"/>
          <w:sz w:val="20"/>
          <w:szCs w:val="20"/>
          <w:lang w:eastAsia="ru-RU"/>
        </w:rPr>
      </w:pPr>
      <w:bookmarkStart w:id="5" w:name="i55178"/>
      <w:r w:rsidRPr="00F95B02">
        <w:rPr>
          <w:rFonts w:eastAsia="Times New Roman" w:cs="Times New Roman"/>
          <w:color w:val="000000"/>
          <w:szCs w:val="24"/>
          <w:lang w:eastAsia="ru-RU"/>
        </w:rPr>
        <w:t>2.1. Заявления для получения разрешений на перевозку крупногабаритных или тяжеловесных грузов, в зависимости от вида предполагаемых перевозок (международные, межрегиональные или местные), категории крупногабаритных и тяжеловесных грузов и места нахождения транспортного средства перевозчика, подаются в соответствующие дорожные органы, с </w:t>
      </w:r>
      <w:bookmarkEnd w:id="5"/>
      <w:proofErr w:type="gramStart"/>
      <w:r w:rsidRPr="00F95B02">
        <w:rPr>
          <w:rFonts w:eastAsia="Times New Roman" w:cs="Times New Roman"/>
          <w:color w:val="000000"/>
          <w:szCs w:val="24"/>
          <w:lang w:eastAsia="ru-RU"/>
        </w:rPr>
        <w:t>территории</w:t>
      </w:r>
      <w:proofErr w:type="gramEnd"/>
      <w:r w:rsidRPr="00F95B02">
        <w:rPr>
          <w:rFonts w:eastAsia="Times New Roman" w:cs="Times New Roman"/>
          <w:color w:val="000000"/>
          <w:szCs w:val="24"/>
          <w:lang w:eastAsia="ru-RU"/>
        </w:rPr>
        <w:t> обслуживания которых начинается маршрут движения транспортного средства, перечень которых приведен в Приложении </w:t>
      </w:r>
      <w:hyperlink r:id="rId14" w:anchor="i434017" w:tooltip="Приложение 3" w:history="1">
        <w:r w:rsidRPr="00F95B02">
          <w:rPr>
            <w:rFonts w:eastAsia="Times New Roman" w:cs="Times New Roman"/>
            <w:szCs w:val="24"/>
            <w:lang w:eastAsia="ru-RU"/>
          </w:rPr>
          <w:t>3</w:t>
        </w:r>
      </w:hyperlink>
      <w:r w:rsidRPr="00F95B02">
        <w:rPr>
          <w:rFonts w:eastAsia="Times New Roman" w:cs="Times New Roman"/>
          <w:color w:val="000000"/>
          <w:szCs w:val="24"/>
          <w:lang w:eastAsia="ru-RU"/>
        </w:rPr>
        <w:t> к настоящей Инструкции.</w:t>
      </w:r>
    </w:p>
    <w:p w:rsidR="00F95B02" w:rsidRPr="00F95B02" w:rsidRDefault="00F95B02" w:rsidP="00F95B02">
      <w:pPr>
        <w:spacing w:after="0"/>
        <w:ind w:firstLine="283"/>
        <w:rPr>
          <w:rFonts w:eastAsia="Times New Roman" w:cs="Times New Roman"/>
          <w:color w:val="000000"/>
          <w:sz w:val="20"/>
          <w:szCs w:val="20"/>
          <w:lang w:eastAsia="ru-RU"/>
        </w:rPr>
      </w:pPr>
      <w:bookmarkStart w:id="6" w:name="i68913"/>
      <w:r w:rsidRPr="00F95B02">
        <w:rPr>
          <w:rFonts w:eastAsia="Times New Roman" w:cs="Times New Roman"/>
          <w:color w:val="000000"/>
          <w:szCs w:val="24"/>
          <w:lang w:eastAsia="ru-RU"/>
        </w:rPr>
        <w:t>2.2. Заявления для получения разрешений на международные перевозки крупногабаритных и тяжеловесных грузов всех категорий подаются в Федеральную автомобильно-дорожную службу России или в орган, уполномоченный этой службой.</w:t>
      </w:r>
      <w:bookmarkEnd w:id="6"/>
    </w:p>
    <w:p w:rsidR="00F95B02" w:rsidRPr="00F95B02" w:rsidRDefault="00F95B02" w:rsidP="00F95B02">
      <w:pPr>
        <w:spacing w:after="0"/>
        <w:ind w:firstLine="283"/>
        <w:rPr>
          <w:rFonts w:eastAsia="Times New Roman" w:cs="Times New Roman"/>
          <w:color w:val="000000"/>
          <w:sz w:val="20"/>
          <w:szCs w:val="20"/>
          <w:lang w:eastAsia="ru-RU"/>
        </w:rPr>
      </w:pPr>
      <w:bookmarkStart w:id="7" w:name="i74130"/>
      <w:r w:rsidRPr="00F95B02">
        <w:rPr>
          <w:rFonts w:eastAsia="Times New Roman" w:cs="Times New Roman"/>
          <w:color w:val="000000"/>
          <w:szCs w:val="24"/>
          <w:lang w:eastAsia="ru-RU"/>
        </w:rPr>
        <w:t>2.3. Заявления для получения разрешений на осуществление межрегиональных и местных перевозок по маршруту, проходящему целиком или частично по федеральным дорогам, для крупногабаритных и тяжеловесных грузов всех категорий подаются ближайшему к пункту, с которого начинается маршрут перевозки, органу управления федеральной автомобильной дорогой.</w:t>
      </w:r>
      <w:bookmarkEnd w:id="7"/>
    </w:p>
    <w:p w:rsidR="00F95B02" w:rsidRPr="00F95B02" w:rsidRDefault="00F95B02" w:rsidP="00F95B02">
      <w:pPr>
        <w:spacing w:after="0"/>
        <w:ind w:firstLine="283"/>
        <w:rPr>
          <w:rFonts w:eastAsia="Times New Roman" w:cs="Times New Roman"/>
          <w:color w:val="000000"/>
          <w:sz w:val="20"/>
          <w:szCs w:val="20"/>
          <w:lang w:eastAsia="ru-RU"/>
        </w:rPr>
      </w:pPr>
      <w:bookmarkStart w:id="8" w:name="i85652"/>
      <w:r w:rsidRPr="00F95B02">
        <w:rPr>
          <w:rFonts w:eastAsia="Times New Roman" w:cs="Times New Roman"/>
          <w:color w:val="000000"/>
          <w:szCs w:val="24"/>
          <w:lang w:eastAsia="ru-RU"/>
        </w:rPr>
        <w:t>2.4. </w:t>
      </w:r>
      <w:bookmarkEnd w:id="8"/>
      <w:r w:rsidRPr="00F95B02">
        <w:rPr>
          <w:rFonts w:eastAsia="Times New Roman" w:cs="Times New Roman"/>
          <w:color w:val="000000"/>
          <w:szCs w:val="24"/>
          <w:lang w:eastAsia="ru-RU"/>
        </w:rPr>
        <w:t>Заявления для получения разрешений на осуществление межрегиональных и местных перевозок крупногабаритных и тяжеловесных грузов всех категорий по маршруту, проходящему целиком по дорогам субъектов Российской Федерации, подаются территориальным органам управления автомобильными дорогами по месту нахождения транспортного средства перевозчика.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2.5. Заявление для получения разрешения на перевозку крупногабаритного или тяжеловесного груза подается на имя органа, уполномоченного согласно настоящей Инструкции выдавать соответствующие разрешения.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w:t>
      </w:r>
      <w:proofErr w:type="gramStart"/>
      <w:r w:rsidRPr="00F95B02">
        <w:rPr>
          <w:rFonts w:eastAsia="Times New Roman" w:cs="Times New Roman"/>
          <w:color w:val="000000"/>
          <w:szCs w:val="24"/>
          <w:lang w:eastAsia="ru-RU"/>
        </w:rPr>
        <w:t>осуществляющих</w:t>
      </w:r>
      <w:proofErr w:type="gramEnd"/>
      <w:r w:rsidRPr="00F95B02">
        <w:rPr>
          <w:rFonts w:eastAsia="Times New Roman" w:cs="Times New Roman"/>
          <w:color w:val="000000"/>
          <w:szCs w:val="24"/>
          <w:lang w:eastAsia="ru-RU"/>
        </w:rPr>
        <w:t> перевозку.</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2.6. Заявление на перевозку груза подается по форме, установленной в Приложении </w:t>
      </w:r>
      <w:hyperlink r:id="rId15" w:anchor="i482980" w:tooltip="Приложение 4" w:history="1">
        <w:r w:rsidRPr="00F95B02">
          <w:rPr>
            <w:rFonts w:eastAsia="Times New Roman" w:cs="Times New Roman"/>
            <w:szCs w:val="24"/>
            <w:lang w:eastAsia="ru-RU"/>
          </w:rPr>
          <w:t>4</w:t>
        </w:r>
      </w:hyperlink>
      <w:r w:rsidRPr="00F95B02">
        <w:rPr>
          <w:rFonts w:eastAsia="Times New Roman" w:cs="Times New Roman"/>
          <w:color w:val="000000"/>
          <w:szCs w:val="24"/>
          <w:lang w:eastAsia="ru-RU"/>
        </w:rPr>
        <w:t> к настоящей Инструкции.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В </w:t>
      </w:r>
      <w:proofErr w:type="gramStart"/>
      <w:r w:rsidRPr="00F95B02">
        <w:rPr>
          <w:rFonts w:eastAsia="Times New Roman" w:cs="Times New Roman"/>
          <w:color w:val="000000"/>
          <w:szCs w:val="24"/>
          <w:lang w:eastAsia="ru-RU"/>
        </w:rPr>
        <w:t>заявлении</w:t>
      </w:r>
      <w:proofErr w:type="gramEnd"/>
      <w:r w:rsidRPr="00F95B02">
        <w:rPr>
          <w:rFonts w:eastAsia="Times New Roman" w:cs="Times New Roman"/>
          <w:color w:val="000000"/>
          <w:szCs w:val="24"/>
          <w:lang w:eastAsia="ru-RU"/>
        </w:rPr>
        <w:t xml:space="preserve"> должен быть указан вид разрешения (разовое или на срок), которое желает получить заявитель.</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bookmarkStart w:id="9" w:name="i93919"/>
      <w:r w:rsidRPr="00F95B02">
        <w:rPr>
          <w:rFonts w:eastAsia="Times New Roman" w:cs="Times New Roman"/>
          <w:color w:val="000000"/>
          <w:szCs w:val="24"/>
          <w:lang w:eastAsia="ru-RU"/>
        </w:rPr>
        <w:t xml:space="preserve">2.7. В зависимости от категории перевозимых грузов, вида и характера перевозок владельцы или </w:t>
      </w:r>
      <w:proofErr w:type="spellStart"/>
      <w:r w:rsidRPr="00F95B02">
        <w:rPr>
          <w:rFonts w:eastAsia="Times New Roman" w:cs="Times New Roman"/>
          <w:color w:val="000000"/>
          <w:szCs w:val="24"/>
          <w:lang w:eastAsia="ru-RU"/>
        </w:rPr>
        <w:t>пользователи</w:t>
      </w:r>
      <w:bookmarkEnd w:id="9"/>
      <w:r w:rsidRPr="00F95B02">
        <w:rPr>
          <w:rFonts w:eastAsia="Times New Roman" w:cs="Times New Roman"/>
          <w:color w:val="000000"/>
          <w:szCs w:val="24"/>
          <w:lang w:eastAsia="ru-RU"/>
        </w:rPr>
        <w:t>транспортных</w:t>
      </w:r>
      <w:proofErr w:type="spellEnd"/>
      <w:r w:rsidRPr="00F95B02">
        <w:rPr>
          <w:rFonts w:eastAsia="Times New Roman" w:cs="Times New Roman"/>
          <w:color w:val="000000"/>
          <w:szCs w:val="24"/>
          <w:lang w:eastAsia="ru-RU"/>
        </w:rPr>
        <w:t xml:space="preserve"> </w:t>
      </w:r>
      <w:proofErr w:type="gramStart"/>
      <w:r w:rsidRPr="00F95B02">
        <w:rPr>
          <w:rFonts w:eastAsia="Times New Roman" w:cs="Times New Roman"/>
          <w:color w:val="000000"/>
          <w:szCs w:val="24"/>
          <w:lang w:eastAsia="ru-RU"/>
        </w:rPr>
        <w:t>средств, перевозящих крупногабаритные и тяжеловесные грузы могут</w:t>
      </w:r>
      <w:proofErr w:type="gramEnd"/>
      <w:r w:rsidRPr="00F95B02">
        <w:rPr>
          <w:rFonts w:eastAsia="Times New Roman" w:cs="Times New Roman"/>
          <w:color w:val="000000"/>
          <w:szCs w:val="24"/>
          <w:lang w:eastAsia="ru-RU"/>
        </w:rPr>
        <w:t> получать разовые разрешения или разрешения на определенный (конкретный) срок.</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Разовые разрешения выдаются на одну перевозку груза по определенному (конкретному) маршруту в указанные в разрешении сроки.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2.8. </w:t>
      </w:r>
      <w:proofErr w:type="gramStart"/>
      <w:r w:rsidRPr="00F95B02">
        <w:rPr>
          <w:rFonts w:eastAsia="Times New Roman" w:cs="Times New Roman"/>
          <w:color w:val="000000"/>
          <w:szCs w:val="24"/>
          <w:lang w:eastAsia="ru-RU"/>
        </w:rPr>
        <w:t>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Примеры изображения схемы автопоезда приведены в Приложении </w:t>
      </w:r>
      <w:hyperlink r:id="rId16" w:anchor="i545462" w:tooltip="Приложение 5" w:history="1">
        <w:r w:rsidRPr="00F95B02">
          <w:rPr>
            <w:rFonts w:eastAsia="Times New Roman" w:cs="Times New Roman"/>
            <w:szCs w:val="24"/>
            <w:lang w:eastAsia="ru-RU"/>
          </w:rPr>
          <w:t>5</w:t>
        </w:r>
      </w:hyperlink>
      <w:r w:rsidRPr="00F95B02">
        <w:rPr>
          <w:rFonts w:eastAsia="Times New Roman" w:cs="Times New Roman"/>
          <w:color w:val="000000"/>
          <w:szCs w:val="24"/>
          <w:lang w:eastAsia="ru-RU"/>
        </w:rPr>
        <w:t> к настоящей Инструкции.</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10" w:name="i104110"/>
      <w:bookmarkStart w:id="11" w:name="i113813"/>
      <w:bookmarkEnd w:id="10"/>
      <w:r w:rsidRPr="00F95B02">
        <w:rPr>
          <w:rFonts w:eastAsia="Times New Roman" w:cs="Times New Roman"/>
          <w:b/>
          <w:bCs/>
          <w:i/>
          <w:iCs/>
          <w:color w:val="000000"/>
          <w:kern w:val="36"/>
          <w:szCs w:val="24"/>
          <w:lang w:eastAsia="ru-RU"/>
        </w:rPr>
        <w:t>3. Порядок рассмотрения заявлений и выдачи разрешений</w:t>
      </w:r>
      <w:bookmarkEnd w:id="11"/>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 Органы, уполномоченные согласно настоящей Инструкции выдавать разрешения на перевозку крупногабаритных и тяжеловесных грузов по дорогам, при получении заявления должны зарегистрировать его в специальном журнале, 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В </w:t>
      </w:r>
      <w:proofErr w:type="gramStart"/>
      <w:r w:rsidRPr="00F95B02">
        <w:rPr>
          <w:rFonts w:eastAsia="Times New Roman" w:cs="Times New Roman"/>
          <w:color w:val="000000"/>
          <w:szCs w:val="24"/>
          <w:lang w:eastAsia="ru-RU"/>
        </w:rPr>
        <w:t>случаях</w:t>
      </w:r>
      <w:proofErr w:type="gramEnd"/>
      <w:r w:rsidRPr="00F95B02">
        <w:rPr>
          <w:rFonts w:eastAsia="Times New Roman" w:cs="Times New Roman"/>
          <w:color w:val="000000"/>
          <w:szCs w:val="24"/>
          <w:lang w:eastAsia="ru-RU"/>
        </w:rPr>
        <w:t>, когда в заявлении содержатся ошибки или информация представлена не в полном объеме, она должна быть дополнительно запрошена у заявителя.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3.2. </w:t>
      </w:r>
      <w:proofErr w:type="gramStart"/>
      <w:r w:rsidRPr="00F95B02">
        <w:rPr>
          <w:rFonts w:eastAsia="Times New Roman" w:cs="Times New Roman"/>
          <w:color w:val="000000"/>
          <w:szCs w:val="24"/>
          <w:lang w:eastAsia="ru-RU"/>
        </w:rPr>
        <w:t>Если при рассмотрении заявления на осуществление данного вида перевозки установлено, что орган, получивший это заявление, не уполномочен согласно настоящей Инструкции принимать решение о выдаче разрешения на осуществление требуемого заявителем вида перевозки, то он должен в 5-ти </w:t>
      </w:r>
      <w:proofErr w:type="spellStart"/>
      <w:r w:rsidRPr="00F95B02">
        <w:rPr>
          <w:rFonts w:eastAsia="Times New Roman" w:cs="Times New Roman"/>
          <w:color w:val="000000"/>
          <w:szCs w:val="24"/>
          <w:lang w:eastAsia="ru-RU"/>
        </w:rPr>
        <w:t>дневный</w:t>
      </w:r>
      <w:proofErr w:type="spellEnd"/>
      <w:r w:rsidRPr="00F95B02">
        <w:rPr>
          <w:rFonts w:eastAsia="Times New Roman" w:cs="Times New Roman"/>
          <w:color w:val="000000"/>
          <w:szCs w:val="24"/>
          <w:lang w:eastAsia="ru-RU"/>
        </w:rPr>
        <w:t> срок переадресовать это заявление для рассмотрения уполномоченному на это органу с соответствующим уведомлением об этом заявителя.</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3.3. При выборе маршрута перевозки крупногабаритного или тяжеловесного груза должна быть оценена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оценена необходимость принятия иных мер по обеспечению безопасности движения на маршруте перевозки.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В необходимых </w:t>
      </w:r>
      <w:proofErr w:type="gramStart"/>
      <w:r w:rsidRPr="00F95B02">
        <w:rPr>
          <w:rFonts w:eastAsia="Times New Roman" w:cs="Times New Roman"/>
          <w:color w:val="000000"/>
          <w:szCs w:val="24"/>
          <w:lang w:eastAsia="ru-RU"/>
        </w:rPr>
        <w:t>случаях</w:t>
      </w:r>
      <w:proofErr w:type="gramEnd"/>
      <w:r w:rsidRPr="00F95B02">
        <w:rPr>
          <w:rFonts w:eastAsia="Times New Roman" w:cs="Times New Roman"/>
          <w:color w:val="000000"/>
          <w:szCs w:val="24"/>
          <w:lang w:eastAsia="ru-RU"/>
        </w:rPr>
        <w:t>, возможность перевозки крупногабаритного и тяжеловесного груза категории 2 по дорогам может определяться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3.4. Для оценки грузоподъемности, несущей способности инженерных и других сооружений по маршруту следования крупногабаритного или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3.5. </w:t>
      </w:r>
      <w:proofErr w:type="gramStart"/>
      <w:r w:rsidRPr="00F95B02">
        <w:rPr>
          <w:rFonts w:eastAsia="Times New Roman" w:cs="Times New Roman"/>
          <w:color w:val="000000"/>
          <w:szCs w:val="24"/>
          <w:lang w:eastAsia="ru-RU"/>
        </w:rPr>
        <w:t>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орган, рассматривающий заявление, обязан уведомить об этом заявителя и предложить ему другой маршрут или разработку специального проекта.</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3.6. В </w:t>
      </w:r>
      <w:proofErr w:type="gramStart"/>
      <w:r w:rsidRPr="00F95B02">
        <w:rPr>
          <w:rFonts w:eastAsia="Times New Roman" w:cs="Times New Roman"/>
          <w:color w:val="000000"/>
          <w:szCs w:val="24"/>
          <w:lang w:eastAsia="ru-RU"/>
        </w:rPr>
        <w:t>случае</w:t>
      </w:r>
      <w:proofErr w:type="gramEnd"/>
      <w:r w:rsidRPr="00F95B02">
        <w:rPr>
          <w:rFonts w:eastAsia="Times New Roman" w:cs="Times New Roman"/>
          <w:color w:val="000000"/>
          <w:szCs w:val="24"/>
          <w:lang w:eastAsia="ru-RU"/>
        </w:rPr>
        <w:t xml:space="preserve"> несогласия заявителя с решением органа, рассматривающего заявление об изменении маршрута движения или отказе в выдаче разрешения, эти решения могут быть обжалованы:</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в Федеральную автомобильно-дорожную службу России;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в орган исполнительной власти субъекта Российской Федерации;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в суд.</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3.7. </w:t>
      </w:r>
      <w:proofErr w:type="gramStart"/>
      <w:r w:rsidRPr="00F95B02">
        <w:rPr>
          <w:rFonts w:eastAsia="Times New Roman" w:cs="Times New Roman"/>
          <w:color w:val="000000"/>
          <w:szCs w:val="24"/>
          <w:lang w:eastAsia="ru-RU"/>
        </w:rPr>
        <w:t>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w:t>
      </w:r>
      <w:proofErr w:type="gramEnd"/>
      <w:r w:rsidRPr="00F95B02">
        <w:rPr>
          <w:rFonts w:eastAsia="Times New Roman" w:cs="Times New Roman"/>
          <w:color w:val="000000"/>
          <w:szCs w:val="24"/>
          <w:lang w:eastAsia="ru-RU"/>
        </w:rPr>
        <w:t>, осуществляет орган управления дорогами, выдающий разрешение. При выполнении международных перевозок, при согласии иностранных перевозчиков, работа по сбору, обработке заявок, получению согласований, разрешений и передача их перевозчику может осуществляться органом или организацией, уполномоченными Федеральной автомобильно-дорожной службой России.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Согласование маршрута перевозки грузов категории 1 должно производиться в срок до 7 дней, а категории 2 - до 20 дней.</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3.8. После получения разрешения перевозчик согласовывает эту перевозку с Госавтоинспекцией МВД РФ, ГУВД, УВД субъектов Российской Федерации, на </w:t>
      </w:r>
      <w:proofErr w:type="gramStart"/>
      <w:r w:rsidRPr="00F95B02">
        <w:rPr>
          <w:rFonts w:eastAsia="Times New Roman" w:cs="Times New Roman"/>
          <w:color w:val="000000"/>
          <w:szCs w:val="24"/>
          <w:lang w:eastAsia="ru-RU"/>
        </w:rPr>
        <w:t>территории</w:t>
      </w:r>
      <w:proofErr w:type="gramEnd"/>
      <w:r w:rsidRPr="00F95B02">
        <w:rPr>
          <w:rFonts w:eastAsia="Times New Roman" w:cs="Times New Roman"/>
          <w:color w:val="000000"/>
          <w:szCs w:val="24"/>
          <w:lang w:eastAsia="ru-RU"/>
        </w:rPr>
        <w:t> обслуживания которых начинается маршрут перевозки (Приложение </w:t>
      </w:r>
      <w:hyperlink r:id="rId17" w:anchor="i591402" w:tooltip="Приложение 6" w:history="1">
        <w:r w:rsidRPr="00F95B02">
          <w:rPr>
            <w:rFonts w:eastAsia="Times New Roman" w:cs="Times New Roman"/>
            <w:szCs w:val="24"/>
            <w:lang w:eastAsia="ru-RU"/>
          </w:rPr>
          <w:t>6</w:t>
        </w:r>
      </w:hyperlink>
      <w:r w:rsidRPr="00F95B02">
        <w:rPr>
          <w:rFonts w:eastAsia="Times New Roman" w:cs="Times New Roman"/>
          <w:color w:val="000000"/>
          <w:szCs w:val="24"/>
          <w:lang w:eastAsia="ru-RU"/>
        </w:rPr>
        <w:t>). При согласовании определяются специальные требования к порядку перевозки груза, исходя из условий обеспечения безопасности дорожного движения, и выдается специальный пропуск (Приложение </w:t>
      </w:r>
      <w:hyperlink r:id="rId18" w:anchor="i644094" w:tooltip="Приложение 7" w:history="1">
        <w:r w:rsidRPr="00F95B02">
          <w:rPr>
            <w:rFonts w:eastAsia="Times New Roman" w:cs="Times New Roman"/>
            <w:szCs w:val="24"/>
            <w:lang w:eastAsia="ru-RU"/>
          </w:rPr>
          <w:t>7</w:t>
        </w:r>
      </w:hyperlink>
      <w:r w:rsidRPr="00F95B02">
        <w:rPr>
          <w:rFonts w:eastAsia="Times New Roman" w:cs="Times New Roman"/>
          <w:color w:val="000000"/>
          <w:szCs w:val="24"/>
          <w:lang w:eastAsia="ru-RU"/>
        </w:rPr>
        <w:t>), предоставляющий право на движение транспортного средства.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Согласование производится в срок до 5 дней.</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При международной перевозке пропуск выдается Главным управлением ГАИ МВД России.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Бланки пропусков изготавливаются типографским способом со специальной защитой от подделки. Выданные пропуска регистрируются в специальном журнале, содержащем следующие сведения: № </w:t>
      </w:r>
      <w:proofErr w:type="gramStart"/>
      <w:r w:rsidRPr="00F95B02">
        <w:rPr>
          <w:rFonts w:eastAsia="Times New Roman" w:cs="Times New Roman"/>
          <w:color w:val="000000"/>
          <w:szCs w:val="24"/>
          <w:lang w:eastAsia="ru-RU"/>
        </w:rPr>
        <w:t>п</w:t>
      </w:r>
      <w:proofErr w:type="gramEnd"/>
      <w:r w:rsidRPr="00F95B02">
        <w:rPr>
          <w:rFonts w:eastAsia="Times New Roman" w:cs="Times New Roman"/>
          <w:color w:val="000000"/>
          <w:szCs w:val="24"/>
          <w:lang w:eastAsia="ru-RU"/>
        </w:rPr>
        <w:t>/п, № пропуска, дату выдачи, Ф.И.О., получившего пропуск , роспись в получении.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Пропуск помещается в правом нижнем углу лобового стекла транспортного средства.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3.9. При прохождении маршрута перевозки груза через железнодорожные переезды, по железнодорожным мостам, путепроводам или по автодорожным путепроводам, находящимся на балансе железной дороги, согласование производится с начальником дистанции пути железной дороги, если: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ширина транспортного средства с грузом или без груза составляет 5 м и более и высота от поверхности дороги 4,5 м и более;</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длина транспортного средства с одним прицепом превышает 20 м или автопоезд имеет два и более прицепа;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транспортное средство относится к категории 2;</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скорость движения транспортного средства менее 8 км/ч.</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На электрифицированных участках согласование пропуска груза через железнодорожный перее</w:t>
      </w:r>
      <w:proofErr w:type="gramStart"/>
      <w:r w:rsidRPr="00F95B02">
        <w:rPr>
          <w:rFonts w:eastAsia="Times New Roman" w:cs="Times New Roman"/>
          <w:color w:val="000000"/>
          <w:szCs w:val="24"/>
          <w:lang w:eastAsia="ru-RU"/>
        </w:rPr>
        <w:t>зд с пр</w:t>
      </w:r>
      <w:proofErr w:type="gramEnd"/>
      <w:r w:rsidRPr="00F95B02">
        <w:rPr>
          <w:rFonts w:eastAsia="Times New Roman" w:cs="Times New Roman"/>
          <w:color w:val="000000"/>
          <w:szCs w:val="24"/>
          <w:lang w:eastAsia="ru-RU"/>
        </w:rPr>
        <w:t>евышением только габарита по высоте 4,5 м производится начальником дистанции электроснабжения.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3.10. Разрешения на осуществление международных перевозок крупногабаритных и тяжеловесных грузов выдаются Федеральной автомобильно-дорожной службой России.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3.11. Разрешения на осуществление межрегиональных и местных перевозок крупногабаритных и тяжеловесных грузов выдаются органами управления федеральными автомобильными дорогами или территориальными дорожными органами в соответствии с </w:t>
      </w:r>
      <w:proofErr w:type="spellStart"/>
      <w:r w:rsidRPr="00F95B02">
        <w:rPr>
          <w:rFonts w:eastAsia="Times New Roman" w:cs="Times New Roman"/>
          <w:color w:val="000000"/>
          <w:szCs w:val="24"/>
          <w:lang w:eastAsia="ru-RU"/>
        </w:rPr>
        <w:t>п.п</w:t>
      </w:r>
      <w:proofErr w:type="spellEnd"/>
      <w:r w:rsidRPr="00F95B02">
        <w:rPr>
          <w:rFonts w:eastAsia="Times New Roman" w:cs="Times New Roman"/>
          <w:color w:val="000000"/>
          <w:szCs w:val="24"/>
          <w:lang w:eastAsia="ru-RU"/>
        </w:rPr>
        <w:t>. </w:t>
      </w:r>
      <w:hyperlink r:id="rId19" w:anchor="i74130" w:tooltip="Пункт 2.3" w:history="1">
        <w:r w:rsidRPr="00F95B02">
          <w:rPr>
            <w:rFonts w:eastAsia="Times New Roman" w:cs="Times New Roman"/>
            <w:szCs w:val="24"/>
            <w:lang w:eastAsia="ru-RU"/>
          </w:rPr>
          <w:t>2.3</w:t>
        </w:r>
      </w:hyperlink>
      <w:r w:rsidRPr="00F95B02">
        <w:rPr>
          <w:rFonts w:eastAsia="Times New Roman" w:cs="Times New Roman"/>
          <w:color w:val="000000"/>
          <w:szCs w:val="24"/>
          <w:lang w:eastAsia="ru-RU"/>
        </w:rPr>
        <w:t>. и </w:t>
      </w:r>
      <w:hyperlink r:id="rId20" w:anchor="i85652" w:tooltip="Пункт 2.4" w:history="1">
        <w:r w:rsidRPr="00F95B02">
          <w:rPr>
            <w:rFonts w:eastAsia="Times New Roman" w:cs="Times New Roman"/>
            <w:szCs w:val="24"/>
            <w:lang w:eastAsia="ru-RU"/>
          </w:rPr>
          <w:t>2.4</w:t>
        </w:r>
      </w:hyperlink>
      <w:r w:rsidRPr="00F95B02">
        <w:rPr>
          <w:rFonts w:eastAsia="Times New Roman" w:cs="Times New Roman"/>
          <w:color w:val="000000"/>
          <w:szCs w:val="24"/>
          <w:lang w:eastAsia="ru-RU"/>
        </w:rPr>
        <w:t>. настоящей Инструкции.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3.12. Разрешение на осуществление перевозок крупногабаритных и тяжеловесных грузов категории 1 на определенный срок дает право осуществлять многократные перевозки груза в течение указанного в разрешении срока по указанному в нем маршруту с учетом п. </w:t>
      </w:r>
      <w:hyperlink r:id="rId21" w:anchor="i93919" w:tooltip="Пункт 2.7" w:history="1">
        <w:r w:rsidRPr="00F95B02">
          <w:rPr>
            <w:rFonts w:eastAsia="Times New Roman" w:cs="Times New Roman"/>
            <w:szCs w:val="24"/>
            <w:lang w:eastAsia="ru-RU"/>
          </w:rPr>
          <w:t>2.7</w:t>
        </w:r>
      </w:hyperlink>
      <w:r w:rsidRPr="00F95B02">
        <w:rPr>
          <w:rFonts w:eastAsia="Times New Roman" w:cs="Times New Roman"/>
          <w:color w:val="000000"/>
          <w:szCs w:val="24"/>
          <w:lang w:eastAsia="ru-RU"/>
        </w:rPr>
        <w:t>. настоящей Инструкции.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Разовое разрешение дает право на выполнение одной перевозки по указанному в нем маршруту в течение указанного в разрешении срока.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3.13. Разрешение на осуществление международных и межрегиональных перевозок крупногабаритных и тяжеловесных грузов категории 2 допускает одну перевозку только по указанному в разрешении маршруту.</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3.14. Разрешение на местные перевозки крупногабаритных и тяжеловесных грузов дает право на осуществление этих перевозок по указанным в маршруте дорогам общего пользования в пределах административных границ субъекта Российской Федерации, на территории которого получено это разрешение.</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3.15. Разрешения на перевозку крупногабаритных и тяжеловесных грузов категории 1 выдаются в течение 10 дней, а для грузов категории 2 - до 30 дней со дня регистрации заявления,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3.16. Бланки разрешений изготавливаются типографским способом со специальной защитой от подделки.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Все полученные заявления и выданные разрешения регистрируются в специальном журнале, содержащем сведения, указанные в Приложении </w:t>
      </w:r>
      <w:hyperlink r:id="rId22" w:anchor="i693663" w:tooltip="Приложение 8" w:history="1">
        <w:r w:rsidRPr="00F95B02">
          <w:rPr>
            <w:rFonts w:eastAsia="Times New Roman" w:cs="Times New Roman"/>
            <w:szCs w:val="24"/>
            <w:lang w:eastAsia="ru-RU"/>
          </w:rPr>
          <w:t>8</w:t>
        </w:r>
      </w:hyperlink>
      <w:r w:rsidRPr="00F95B02">
        <w:rPr>
          <w:rFonts w:eastAsia="Times New Roman" w:cs="Times New Roman"/>
          <w:color w:val="000000"/>
          <w:szCs w:val="24"/>
          <w:lang w:eastAsia="ru-RU"/>
        </w:rPr>
        <w:t> к настоящей Инструкции.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3.17. Заявления по экстренному пропуску крупногабаритных и тяжеловесных грузов, направляемых по </w:t>
      </w:r>
      <w:proofErr w:type="spellStart"/>
      <w:r w:rsidRPr="00F95B02">
        <w:rPr>
          <w:rFonts w:eastAsia="Times New Roman" w:cs="Times New Roman"/>
          <w:color w:val="000000"/>
          <w:szCs w:val="24"/>
          <w:lang w:eastAsia="ru-RU"/>
        </w:rPr>
        <w:t>решениюорганов</w:t>
      </w:r>
      <w:proofErr w:type="spellEnd"/>
      <w:r w:rsidRPr="00F95B02">
        <w:rPr>
          <w:rFonts w:eastAsia="Times New Roman" w:cs="Times New Roman"/>
          <w:color w:val="000000"/>
          <w:szCs w:val="24"/>
          <w:lang w:eastAsia="ru-RU"/>
        </w:rPr>
        <w:t xml:space="preserve">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12" w:name="i126105"/>
      <w:bookmarkStart w:id="13" w:name="i137882"/>
      <w:bookmarkEnd w:id="12"/>
      <w:r w:rsidRPr="00F95B02">
        <w:rPr>
          <w:rFonts w:eastAsia="Times New Roman" w:cs="Times New Roman"/>
          <w:b/>
          <w:bCs/>
          <w:i/>
          <w:iCs/>
          <w:color w:val="000000"/>
          <w:kern w:val="36"/>
          <w:szCs w:val="24"/>
          <w:lang w:eastAsia="ru-RU"/>
        </w:rPr>
        <w:t>4. Организация движения транспортных средств, перевозящих крупногабаритные и тяжеловесные грузы</w:t>
      </w:r>
      <w:bookmarkEnd w:id="13"/>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4.1. Перевозка крупногабаритных и тяжеловесных грузов категории 2 по населенным пунктам осуществляется в период наименьшей интенсивности движения, а вне населенных пунктов - в светлое время суток. В темное время суток, по дорогам вне населенных пунктов, а также при интенсивном движении в светлое время суток перевозка допускается только при условии сопровождения груза.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4.2. При согласовании разрешения на перевозку груза Госавтоинспекция определяет необходимость и вид сопровождения. Сопровождение может осуществляться: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автомобилем прикрытия и (или) тягачом;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патрульным автомобилем ГАИ.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4.3. Сопровождение автомобилем прикрытия обязательно во всех случаях, когда: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ширина транспортного средства с грузом превышает 3,5 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длина автопоезда более 24 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 других случаях, когда в разрешении в графе «Особые условия движения» записано, что движение через какое-либо искусственное сооружение разрешается в одиночном порядке, либо указаны другие условия, требующие оперативного изменения организации движения на маршруте перевозки груза.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Автомобиль (автомобили) прикрытия, а также тягачи (в зависимости от перевозимого груза и дорожных условий) выделяются перевозчиком груза или грузоотправителем.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4.4. Участие в сопровождении патрульного автомобиля ГАИ необходимо, если: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ширина транспортного средства превышает 4,0 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длина автопоезда превышает 30,0 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транспортное средство при движении вынуждено хотя бы частично занимать полосу встречного движения;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 процессе перевозки предполагается необходимость оперативного изменения организации движения с целью обеспечения безопасности проезда;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груз относится к категории 2.</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 иных случаях необходимость сопровождения определяется Госавтоинспекцией исходя из дорожных условий, интенсивности движения и состава транспортного потока.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Сопровождение патрульным автомобилем ГАИ осуществляется на договорной основе.</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4.5. В </w:t>
      </w:r>
      <w:proofErr w:type="gramStart"/>
      <w:r w:rsidRPr="00F95B02">
        <w:rPr>
          <w:rFonts w:eastAsia="Times New Roman" w:cs="Times New Roman"/>
          <w:color w:val="000000"/>
          <w:szCs w:val="24"/>
          <w:lang w:eastAsia="ru-RU"/>
        </w:rPr>
        <w:t>качестве</w:t>
      </w:r>
      <w:proofErr w:type="gramEnd"/>
      <w:r w:rsidRPr="00F95B02">
        <w:rPr>
          <w:rFonts w:eastAsia="Times New Roman" w:cs="Times New Roman"/>
          <w:color w:val="000000"/>
          <w:szCs w:val="24"/>
          <w:lang w:eastAsia="ru-RU"/>
        </w:rPr>
        <w:t xml:space="preserve"> автомобиля прикрытия используется автомобиль с проблесковым маячком оранжевого или желтого цвета.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Автомобиль прикрытия должен двигаться впереди на расстоянии 10 - 20 м уступом с левой стороны по отношению к сопровождаемому транспортному средству, перевозящему крупногабаритный и тяжеловесный груз, т.е. таким образом, чтобы его габарит по ширине выступал за габарит сопровождаемого транспортного средства. При проезде по мостовым сооружениям движение автомобиля прикрытия (дистанция, положение на мосту и т.п.) осуществляется в соответствии с согласованной схемой.</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4.6. Скорость движения во время перевозки крупногабаритных и тяжеловесных грузов устанавливается Госавтоинспекцией, с учетом требований других организаций, согласовавших перевозку.</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Скорость движения не должна превышать по дорогам 60 км/ч, а по мостовым сооружениям - 15 км/ч. При этом разрешенный режим движения может иметь переменный характер на различных участках маршрута.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4.7. Во время перевозки крупногабаритного и тяжеловесного груза запрещается: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отклоняться от установленного маршрута;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превышать указанную в разрешении скорость движения;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осуществлять движение во время гололеда, а также при метеорологической видимости менее 100 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двигаться по обочине дороги, если такой порядок не определен условиями перевозки;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останавливаться вне специально обозначенных стоянок, расположенных за пределами дороги;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продолжать перевозку при возникновении технической неисправности транспортного средства угрожающей безопасности движения;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выезжать в рейс без разрешения, с просроченным или с неправильно оформленным разрешением на перевозку, при отсутствии подписей, указанных в нем должностных лиц;</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вносить в разрешение на перевозку крупногабаритного или тяжеловесного груза дополнительные записи.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4.8. Если во время движения возникнут обстоятельства, требующие изменения маршрута, перевозчик должен получить разрешение на движение по новому маршруту в порядке, установленном настоящей Инструкцией.</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14" w:name="i141810"/>
      <w:bookmarkStart w:id="15" w:name="i155532"/>
      <w:bookmarkEnd w:id="14"/>
      <w:r w:rsidRPr="00F95B02">
        <w:rPr>
          <w:rFonts w:eastAsia="Times New Roman" w:cs="Times New Roman"/>
          <w:b/>
          <w:bCs/>
          <w:i/>
          <w:iCs/>
          <w:color w:val="000000"/>
          <w:kern w:val="36"/>
          <w:szCs w:val="24"/>
          <w:lang w:eastAsia="ru-RU"/>
        </w:rPr>
        <w:t>5. Дополнительные требования к техническому состоянию, оборудованию транспортных средств и обозначению груза</w:t>
      </w:r>
      <w:bookmarkEnd w:id="15"/>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5.1. Техническое состояние транспортных средств, с использованием которых осуществляются перевозки, должно отвечать требованиям Правил дорожного движения.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Правил технической эксплуатации подвижного состава автомобильного транспорта, утвержденных </w:t>
      </w:r>
      <w:proofErr w:type="spellStart"/>
      <w:r w:rsidRPr="00F95B02">
        <w:rPr>
          <w:rFonts w:eastAsia="Times New Roman" w:cs="Times New Roman"/>
          <w:color w:val="000000"/>
          <w:szCs w:val="24"/>
          <w:lang w:eastAsia="ru-RU"/>
        </w:rPr>
        <w:t>Минавтотрансом</w:t>
      </w:r>
      <w:proofErr w:type="spellEnd"/>
      <w:r w:rsidRPr="00F95B02">
        <w:rPr>
          <w:rFonts w:eastAsia="Times New Roman" w:cs="Times New Roman"/>
          <w:color w:val="000000"/>
          <w:szCs w:val="24"/>
          <w:lang w:eastAsia="ru-RU"/>
        </w:rPr>
        <w:t> РСФСР 9 декабря 1970 г., инструкций заводов-изготовителей и настоящей Инструкции.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5.2. Для перевозки крупногабаритных и тяжеловесных грузов запрещается использовать в качестве тягачей колесные трактора на федеральных дорогах, и гусеничные - на всех автомобильных дорогах с усовершенствованным покрытием.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5.3. Не допускается транспортировка тяжеловесных грузов транспортным средством (тягачом), когда масса буксируемого прицепа (полуприцепа) с грузом превышает технические нормативы, установленные заводом-изготовителем.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5.4. Тормозная система автопоезда должна работать от педали тормоза автомобиля-тягача и обеспечивать такое распределение тормозных усилий, между его звеньями, чтобы при торможении исключалась возможность «складывания» автопоезда.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5.5. Автомобили-тягачи, предназначенные для работы с прицепами, должны быть оборудованы устройством, позволяющим в случае разрыва соединительных магистралей между тягачом и его прицепом (полуприцепом) затормозить автомобиль рабочим или аварийным тормозом.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5.6. Прицепы (полуприцепы) должны быть оборудованы стояночным тормозом, обеспечивающим удержание отсоединенного от автомобиля груженого прицепа (полуприцепа) на уклоне не менее 16 % рабочим тормозом, действующим на все колеса, и устройством, обеспечивающим автоматическую остановку в случае разрыва соединительных магистралей с автомобилем-тягачом.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5.7. При перевозке тяжеловесных грузов необходимо иметь не менее двух противооткатных упоров для каждого звена автопоезда в цепях дополнительной фиксации колес в случае вынужденной остановки на уклоне.</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5.8. Кабина транспортного средства должна быть оборудована не менее чем двумя наружными зеркалами заднего вида с обеих сторон, которые должны обеспечивать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5.9. На транспортных средствах, перевозящих крупногабаритный и тяжеловесный груз, должны быть установлены опознавательные знаки «Автопоезд», «Крупногабаритный груз» и «Длинномерное транспортное средство»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и Правилами дорожного движения.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5.10. Транспортные средства, перевозящие крупногабаритные и тяжеловесные грузы, должны быть оборудованы специальными световыми сигналами (проблесковыми маячками) оранжевого и желтого цвета.</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5.11. При высоте транспортного средства более 4,0 м грузоперевозчик обязан проводить контрольный промер высоты под путепроводами и другими искусственными сооружениями и коммуникациями на маршруте перевозки.</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16" w:name="i164542"/>
      <w:bookmarkStart w:id="17" w:name="i176616"/>
      <w:bookmarkStart w:id="18" w:name="i188763"/>
      <w:bookmarkEnd w:id="16"/>
      <w:bookmarkEnd w:id="17"/>
      <w:r w:rsidRPr="00F95B02">
        <w:rPr>
          <w:rFonts w:eastAsia="Times New Roman" w:cs="Times New Roman"/>
          <w:b/>
          <w:bCs/>
          <w:i/>
          <w:iCs/>
          <w:color w:val="000000"/>
          <w:kern w:val="36"/>
          <w:szCs w:val="24"/>
          <w:lang w:eastAsia="ru-RU"/>
        </w:rPr>
        <w:t>6. </w:t>
      </w:r>
      <w:bookmarkEnd w:id="18"/>
      <w:proofErr w:type="gramStart"/>
      <w:r w:rsidRPr="00F95B02">
        <w:rPr>
          <w:rFonts w:eastAsia="Times New Roman" w:cs="Times New Roman"/>
          <w:b/>
          <w:bCs/>
          <w:i/>
          <w:iCs/>
          <w:color w:val="000000"/>
          <w:kern w:val="36"/>
          <w:szCs w:val="24"/>
          <w:lang w:eastAsia="ru-RU"/>
        </w:rPr>
        <w:t>Контроль за</w:t>
      </w:r>
      <w:proofErr w:type="gramEnd"/>
      <w:r w:rsidRPr="00F95B02">
        <w:rPr>
          <w:rFonts w:eastAsia="Times New Roman" w:cs="Times New Roman"/>
          <w:b/>
          <w:bCs/>
          <w:i/>
          <w:iCs/>
          <w:color w:val="000000"/>
          <w:kern w:val="36"/>
          <w:szCs w:val="24"/>
          <w:lang w:eastAsia="ru-RU"/>
        </w:rPr>
        <w:t xml:space="preserve"> соблюдением допустимых весовых параметров и габаритов транспортных средств</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6.1. </w:t>
      </w:r>
      <w:proofErr w:type="gramStart"/>
      <w:r w:rsidRPr="00F95B02">
        <w:rPr>
          <w:rFonts w:eastAsia="Times New Roman" w:cs="Times New Roman"/>
          <w:color w:val="000000"/>
          <w:szCs w:val="24"/>
          <w:lang w:eastAsia="ru-RU"/>
        </w:rPr>
        <w:t>Контроль за</w:t>
      </w:r>
      <w:proofErr w:type="gramEnd"/>
      <w:r w:rsidRPr="00F95B02">
        <w:rPr>
          <w:rFonts w:eastAsia="Times New Roman" w:cs="Times New Roman"/>
          <w:color w:val="000000"/>
          <w:szCs w:val="24"/>
          <w:lang w:eastAsia="ru-RU"/>
        </w:rPr>
        <w:t xml:space="preserve"> соблюдением допустимых весовых параметров и габаритов транспортных средств осуществляют органы управления дорогами, органы Российской транспортной инспекции и Государственной автомобильной инспекции.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6.2. </w:t>
      </w:r>
      <w:proofErr w:type="gramStart"/>
      <w:r w:rsidRPr="00F95B02">
        <w:rPr>
          <w:rFonts w:eastAsia="Times New Roman" w:cs="Times New Roman"/>
          <w:color w:val="000000"/>
          <w:szCs w:val="24"/>
          <w:lang w:eastAsia="ru-RU"/>
        </w:rPr>
        <w:t>Работники Государственной автомобильной инспекции обязаны контролировать у водителей транспортных средств, перевозящих крупногабаритные и тяжеловесные грузы, наличие оформленных в установленном порядке разрешений на перевозку и пропусков, лицензий на пассажирские и грузовые перевозки автомобильным транспортом (у иностранных водителей - разрешений) и соблюдение водителями правил перевозки грузов, включая выполнение изложенных в разрешениях требований перевозки грузов, соответствие указанному маршруту движения и сроки осуществления перевозок.</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6.3. При выявлении нарушений правил перевозки крупногабаритных и тяжеловесных грузов сотрудник ГАИ принимает меры в соответствии с действующим законодательством.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6.4. В </w:t>
      </w:r>
      <w:proofErr w:type="gramStart"/>
      <w:r w:rsidRPr="00F95B02">
        <w:rPr>
          <w:rFonts w:eastAsia="Times New Roman" w:cs="Times New Roman"/>
          <w:color w:val="000000"/>
          <w:szCs w:val="24"/>
          <w:lang w:eastAsia="ru-RU"/>
        </w:rPr>
        <w:t>случае</w:t>
      </w:r>
      <w:proofErr w:type="gramEnd"/>
      <w:r w:rsidRPr="00F95B02">
        <w:rPr>
          <w:rFonts w:eastAsia="Times New Roman" w:cs="Times New Roman"/>
          <w:color w:val="000000"/>
          <w:szCs w:val="24"/>
          <w:lang w:eastAsia="ru-RU"/>
        </w:rPr>
        <w:t xml:space="preserve"> отсутствия у водителя разрешения на перевозку крупногабаритного или тяжеловесного груза, транспортное средство задерживается для оформления протокола, который подписывается должностными лицами, осуществляющими контроль за перевозкой и соблюдением весовых параметров и габаритов транспортных средств, а также водителем.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6.5. Должностные лица, осуществляющие в соответствии с настоящей Инструкцией весовой контроль или </w:t>
      </w:r>
      <w:proofErr w:type="gramStart"/>
      <w:r w:rsidRPr="00F95B02">
        <w:rPr>
          <w:rFonts w:eastAsia="Times New Roman" w:cs="Times New Roman"/>
          <w:color w:val="000000"/>
          <w:szCs w:val="24"/>
          <w:lang w:eastAsia="ru-RU"/>
        </w:rPr>
        <w:t>контроль за</w:t>
      </w:r>
      <w:proofErr w:type="gramEnd"/>
      <w:r w:rsidRPr="00F95B02">
        <w:rPr>
          <w:rFonts w:eastAsia="Times New Roman" w:cs="Times New Roman"/>
          <w:color w:val="000000"/>
          <w:szCs w:val="24"/>
          <w:lang w:eastAsia="ru-RU"/>
        </w:rPr>
        <w:t xml:space="preserve"> перевозкой по дорогам крупногабаритных и тяжеловесных грузов, допустившие недобросовестные действия или бездействие при исполнении своих обязанностей, повлекшие за собой ущерб в результате повреждения дорог, дорожных сооружений, грузов, возникновение аварийных ситуаций, несут ответственность в установленном порядке.</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19" w:name="i191370"/>
      <w:bookmarkStart w:id="20" w:name="i207518"/>
      <w:bookmarkEnd w:id="19"/>
      <w:r w:rsidRPr="00F95B02">
        <w:rPr>
          <w:rFonts w:eastAsia="Times New Roman" w:cs="Times New Roman"/>
          <w:b/>
          <w:bCs/>
          <w:i/>
          <w:iCs/>
          <w:color w:val="000000"/>
          <w:kern w:val="36"/>
          <w:szCs w:val="24"/>
          <w:lang w:eastAsia="ru-RU"/>
        </w:rPr>
        <w:t>7. Обязанности и ответственность органов, осуществляющих выдачу и согласование разрешений</w:t>
      </w:r>
      <w:bookmarkEnd w:id="20"/>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7.1. Органы, осуществляющие выдачу разрешений на перевозку тяжеловесных и крупногабаритных грузов, обязаны:</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а) руководствоваться настоящей Инструкцией и другими нормативными актами Российской Федерации, регламентирующими безопасность и организацию перевозок автомобильным транспортом;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б) оформлять разрешения на перевозку грузов в установленные сроки;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 соблюдать установленный Инструкцией порядок согласования маршрутов движения с заинтересованными организациями;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г) контролировать правильность оформления заявлений на перевозку крупногабаритных и тяжеловесных грузов и определять стоимость компенсации ущерба в установленном порядке;</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д) вести регистрацию выдаваемых разрешений и учет денежных средств, полученных за их выдачу;</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е) информировать перевозчиков крупногабаритных и тяжеловесных грузов о правилах и порядке перевозки таких грузов и порядке определения величины ущерба, наносимого автомобильным дорогам;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ж) требовать от заявителей предоставления информации, необходимой для выдачи разрешений на перевозку и пропусков.</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7.2. Органы, осуществляющие выдачу разрешений на перевозку крупногабаритных и тяжеловесных грузов, и их должностные лица несут в установленном законом порядке ответственность за безопасность предложенного маршрута, правильность оформления разрешений, определение размеров платы за них, своевременное проведение необходимых мероприятий по подготовке и обустройству маршрутов для пропуска таких грузов.</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7.3. Владельцы (балансодержатели) инженерных сооружений и коммуникаций, согласовавшие движение крупногабаритных и тяжеловесных грузов по данному маршруту, организации, проводившие обследования этих сооружений и подготовку заключений об их грузоподъемности, а также должностные лица перечисленных выше организаций несут ответственность в установленном законом порядке.</w:t>
      </w:r>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21" w:name="i217432"/>
      <w:bookmarkStart w:id="22" w:name="i221587"/>
      <w:bookmarkEnd w:id="21"/>
      <w:r w:rsidRPr="00F95B02">
        <w:rPr>
          <w:rFonts w:eastAsia="Times New Roman" w:cs="Times New Roman"/>
          <w:b/>
          <w:bCs/>
          <w:i/>
          <w:iCs/>
          <w:color w:val="000000"/>
          <w:kern w:val="36"/>
          <w:szCs w:val="24"/>
          <w:lang w:eastAsia="ru-RU"/>
        </w:rPr>
        <w:t>8. Обязанности и ответственность перевозчиков тяжеловесных и крупногабаритных грузов</w:t>
      </w:r>
      <w:bookmarkEnd w:id="22"/>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8.1. Перевозчики крупногабаритных и тяжеловесных грузов обязаны:</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а) соблюдать требования, изложенные в настоящей Инструкции;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б) предоставлять по требованию инспектора ГАИ транспортные средства для проведения весового контроля;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в) предъявлять по требованию контролирующих органов, указанных в разделе </w:t>
      </w:r>
      <w:hyperlink r:id="rId23" w:anchor="i164542" w:tooltip="Раздел 6" w:history="1">
        <w:r w:rsidRPr="00F95B02">
          <w:rPr>
            <w:rFonts w:eastAsia="Times New Roman" w:cs="Times New Roman"/>
            <w:szCs w:val="24"/>
            <w:lang w:eastAsia="ru-RU"/>
          </w:rPr>
          <w:t>6</w:t>
        </w:r>
      </w:hyperlink>
      <w:r w:rsidRPr="00F95B02">
        <w:rPr>
          <w:rFonts w:eastAsia="Times New Roman" w:cs="Times New Roman"/>
          <w:color w:val="000000"/>
          <w:szCs w:val="24"/>
          <w:lang w:eastAsia="ru-RU"/>
        </w:rPr>
        <w:t> настоящей Инструкции, разрешения на перевозку крупногабаритных и тяжеловесных грузов, лицензии и иные документы, предусмотренные в п. </w:t>
      </w:r>
      <w:hyperlink r:id="rId24" w:anchor="i55178" w:tooltip="Пункт 2.1" w:history="1">
        <w:r w:rsidRPr="00F95B02">
          <w:rPr>
            <w:rFonts w:eastAsia="Times New Roman" w:cs="Times New Roman"/>
            <w:szCs w:val="24"/>
            <w:lang w:eastAsia="ru-RU"/>
          </w:rPr>
          <w:t>2.1</w:t>
        </w:r>
      </w:hyperlink>
      <w:r w:rsidRPr="00F95B02">
        <w:rPr>
          <w:rFonts w:eastAsia="Times New Roman" w:cs="Times New Roman"/>
          <w:color w:val="000000"/>
          <w:szCs w:val="24"/>
          <w:lang w:eastAsia="ru-RU"/>
        </w:rPr>
        <w:t>, а участвующие в международном движении - в п. </w:t>
      </w:r>
      <w:hyperlink r:id="rId25" w:anchor="i68913" w:tooltip="Пункт 2.2" w:history="1">
        <w:r w:rsidRPr="00F95B02">
          <w:rPr>
            <w:rFonts w:eastAsia="Times New Roman" w:cs="Times New Roman"/>
            <w:szCs w:val="24"/>
            <w:lang w:eastAsia="ru-RU"/>
          </w:rPr>
          <w:t>2.2</w:t>
        </w:r>
      </w:hyperlink>
      <w:r w:rsidRPr="00F95B02">
        <w:rPr>
          <w:rFonts w:eastAsia="Times New Roman" w:cs="Times New Roman"/>
          <w:color w:val="000000"/>
          <w:szCs w:val="24"/>
          <w:lang w:eastAsia="ru-RU"/>
        </w:rPr>
        <w:t> Правил дорожного движения;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г) строго руководствоваться дополнительными требованиями и маршрутом движения, указанными в разрешении;</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д) не допускать повреждения дорожных и других инженерных сооружений по пути следования;</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е) выполнять требования органов, осуществляющих </w:t>
      </w:r>
      <w:proofErr w:type="gramStart"/>
      <w:r w:rsidRPr="00F95B02">
        <w:rPr>
          <w:rFonts w:eastAsia="Times New Roman" w:cs="Times New Roman"/>
          <w:color w:val="000000"/>
          <w:szCs w:val="24"/>
          <w:lang w:eastAsia="ru-RU"/>
        </w:rPr>
        <w:t>контроль за</w:t>
      </w:r>
      <w:proofErr w:type="gramEnd"/>
      <w:r w:rsidRPr="00F95B02">
        <w:rPr>
          <w:rFonts w:eastAsia="Times New Roman" w:cs="Times New Roman"/>
          <w:color w:val="000000"/>
          <w:szCs w:val="24"/>
          <w:lang w:eastAsia="ru-RU"/>
        </w:rPr>
        <w:t xml:space="preserve"> перевозкой по дорогам крупногабаритных и тяжеловесных грузов, в пределах полномочий этих органов, установленных Инструкцией и действующим законодательством.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8.2. Водители и должностные лица, владельцы или пользователи транспортных средств несут ответственность, в соответствии с действующим законодательством, за нарушение правил перевозки крупногабаритных и тяжеловесных грузов, изложенных в настоящей Инструкции, и установленных заводами-изготовителями правил эксплуатации транспортных средств.</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 xml:space="preserve">8.3. В </w:t>
      </w:r>
      <w:proofErr w:type="gramStart"/>
      <w:r w:rsidRPr="00F95B02">
        <w:rPr>
          <w:rFonts w:eastAsia="Times New Roman" w:cs="Times New Roman"/>
          <w:color w:val="000000"/>
          <w:szCs w:val="24"/>
          <w:lang w:eastAsia="ru-RU"/>
        </w:rPr>
        <w:t>случае</w:t>
      </w:r>
      <w:proofErr w:type="gramEnd"/>
      <w:r w:rsidRPr="00F95B02">
        <w:rPr>
          <w:rFonts w:eastAsia="Times New Roman" w:cs="Times New Roman"/>
          <w:color w:val="000000"/>
          <w:szCs w:val="24"/>
          <w:lang w:eastAsia="ru-RU"/>
        </w:rPr>
        <w:t xml:space="preserve"> задержания транспортных средств, перевозящих крупногабаритные и тяжеловесные грузы с нарушением требований настоящей Инструкции, оплата за пребывание транспортного средства на платной автостоянке осуществляется перевозчиком.</w:t>
      </w:r>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8.4. </w:t>
      </w:r>
      <w:proofErr w:type="gramStart"/>
      <w:r w:rsidRPr="00F95B02">
        <w:rPr>
          <w:rFonts w:eastAsia="Times New Roman" w:cs="Times New Roman"/>
          <w:color w:val="000000"/>
          <w:szCs w:val="24"/>
          <w:lang w:eastAsia="ru-RU"/>
        </w:rPr>
        <w:t>В случае, если нарушение установленного порядка перевозки крупногабаритного или тяжеловесного груза привело к повреждению дорог, дорожных сооружений и коммуникаций по пути следования груза, владельцы или пользователи транспортных средств обязаны по требованию органов управления дорогами или владельцев (балансодержателей) сооружений и коммуникаций возместить им убытки в установленном законодательством порядке.</w:t>
      </w:r>
      <w:proofErr w:type="gramEnd"/>
    </w:p>
    <w:p w:rsidR="00F95B02" w:rsidRPr="00F95B02" w:rsidRDefault="00F95B02" w:rsidP="00F95B02">
      <w:pPr>
        <w:spacing w:after="0"/>
        <w:ind w:firstLine="283"/>
        <w:rPr>
          <w:rFonts w:eastAsia="Times New Roman" w:cs="Times New Roman"/>
          <w:color w:val="000000"/>
          <w:sz w:val="20"/>
          <w:szCs w:val="20"/>
          <w:lang w:eastAsia="ru-RU"/>
        </w:rPr>
      </w:pPr>
      <w:r w:rsidRPr="00F95B02">
        <w:rPr>
          <w:rFonts w:eastAsia="Times New Roman" w:cs="Times New Roman"/>
          <w:color w:val="000000"/>
          <w:szCs w:val="24"/>
          <w:lang w:eastAsia="ru-RU"/>
        </w:rPr>
        <w:t>8.5. Водители, владельцы или пользователи транспортных средств могут обжаловать незаконные действия должностных лиц, осуществляющих </w:t>
      </w:r>
      <w:proofErr w:type="gramStart"/>
      <w:r w:rsidRPr="00F95B02">
        <w:rPr>
          <w:rFonts w:eastAsia="Times New Roman" w:cs="Times New Roman"/>
          <w:color w:val="000000"/>
          <w:szCs w:val="24"/>
          <w:lang w:eastAsia="ru-RU"/>
        </w:rPr>
        <w:t>контроль за</w:t>
      </w:r>
      <w:proofErr w:type="gramEnd"/>
      <w:r w:rsidRPr="00F95B02">
        <w:rPr>
          <w:rFonts w:eastAsia="Times New Roman" w:cs="Times New Roman"/>
          <w:color w:val="000000"/>
          <w:szCs w:val="24"/>
          <w:lang w:eastAsia="ru-RU"/>
        </w:rPr>
        <w:t xml:space="preserve"> перевозкой крупногабаритных и тяжеловесных грузов, в установленном порядке.</w:t>
      </w:r>
    </w:p>
    <w:p w:rsidR="00F95B02" w:rsidRDefault="00F95B02" w:rsidP="00F95B02">
      <w:pPr>
        <w:spacing w:before="120" w:after="0"/>
        <w:jc w:val="right"/>
        <w:outlineLvl w:val="0"/>
        <w:rPr>
          <w:rFonts w:eastAsia="Times New Roman" w:cs="Times New Roman"/>
          <w:color w:val="000000"/>
          <w:kern w:val="36"/>
          <w:szCs w:val="24"/>
          <w:lang w:eastAsia="ru-RU"/>
        </w:rPr>
      </w:pPr>
      <w:bookmarkStart w:id="23" w:name="i232187"/>
      <w:bookmarkStart w:id="24" w:name="i248592"/>
      <w:bookmarkStart w:id="25" w:name="i256687"/>
      <w:bookmarkEnd w:id="23"/>
      <w:bookmarkEnd w:id="24"/>
    </w:p>
    <w:p w:rsidR="00F95B02" w:rsidRPr="00F95B02" w:rsidRDefault="00F95B02" w:rsidP="00F95B02">
      <w:pPr>
        <w:spacing w:before="120" w:after="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t>Приложение 1</w:t>
      </w:r>
      <w:bookmarkEnd w:id="25"/>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26" w:name="i264294"/>
      <w:bookmarkStart w:id="27" w:name="i277404"/>
      <w:bookmarkEnd w:id="26"/>
      <w:r w:rsidRPr="00F95B02">
        <w:rPr>
          <w:rFonts w:eastAsia="Times New Roman" w:cs="Times New Roman"/>
          <w:b/>
          <w:bCs/>
          <w:color w:val="000000"/>
          <w:kern w:val="36"/>
          <w:szCs w:val="24"/>
          <w:lang w:eastAsia="ru-RU"/>
        </w:rPr>
        <w:t>Параметры автотранспортных средств категории 1 и 2</w:t>
      </w:r>
      <w:bookmarkEnd w:id="27"/>
    </w:p>
    <w:p w:rsidR="00F95B02" w:rsidRPr="00F95B02" w:rsidRDefault="00F95B02" w:rsidP="00F95B02">
      <w:pPr>
        <w:spacing w:after="0"/>
        <w:jc w:val="center"/>
        <w:rPr>
          <w:rFonts w:eastAsia="Times New Roman" w:cs="Times New Roman"/>
          <w:color w:val="000000"/>
          <w:sz w:val="20"/>
          <w:szCs w:val="20"/>
          <w:lang w:eastAsia="ru-RU"/>
        </w:rPr>
      </w:pPr>
      <w:bookmarkStart w:id="28" w:name="i284361"/>
      <w:bookmarkStart w:id="29" w:name="i296061"/>
      <w:bookmarkEnd w:id="28"/>
      <w:r w:rsidRPr="00F95B02">
        <w:rPr>
          <w:rFonts w:eastAsia="Times New Roman" w:cs="Times New Roman"/>
          <w:b/>
          <w:bCs/>
          <w:i/>
          <w:iCs/>
          <w:color w:val="000000"/>
          <w:szCs w:val="24"/>
          <w:lang w:eastAsia="ru-RU"/>
        </w:rPr>
        <w:t>I</w:t>
      </w:r>
      <w:bookmarkEnd w:id="29"/>
      <w:r w:rsidRPr="00F95B02">
        <w:rPr>
          <w:rFonts w:eastAsia="Times New Roman" w:cs="Times New Roman"/>
          <w:b/>
          <w:bCs/>
          <w:i/>
          <w:iCs/>
          <w:color w:val="000000"/>
          <w:szCs w:val="24"/>
          <w:lang w:eastAsia="ru-RU"/>
        </w:rPr>
        <w:t>. Параметры автотранспортного средства, при превышении которых оно относится к категории 1.</w:t>
      </w:r>
    </w:p>
    <w:p w:rsidR="00F95B02" w:rsidRPr="00F95B02" w:rsidRDefault="00F95B02" w:rsidP="00F95B02">
      <w:pPr>
        <w:spacing w:before="120" w:after="120"/>
        <w:ind w:firstLine="312"/>
        <w:jc w:val="both"/>
        <w:rPr>
          <w:rFonts w:eastAsia="Times New Roman" w:cs="Times New Roman"/>
          <w:color w:val="000000"/>
          <w:sz w:val="20"/>
          <w:szCs w:val="20"/>
          <w:lang w:eastAsia="ru-RU"/>
        </w:rPr>
      </w:pPr>
      <w:bookmarkStart w:id="30" w:name="i302823"/>
      <w:bookmarkStart w:id="31" w:name="i313783"/>
      <w:bookmarkEnd w:id="30"/>
      <w:r w:rsidRPr="00F95B02">
        <w:rPr>
          <w:rFonts w:eastAsia="Times New Roman" w:cs="Times New Roman"/>
          <w:b/>
          <w:bCs/>
          <w:color w:val="000000"/>
          <w:szCs w:val="24"/>
          <w:lang w:eastAsia="ru-RU"/>
        </w:rPr>
        <w:t>1. Классификация автотранспортных средств (АТС)</w:t>
      </w:r>
      <w:bookmarkEnd w:id="31"/>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АТС, в зависимости от осевых масс, подразделяются на две группы:</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Группа</w:t>
      </w:r>
      <w:proofErr w:type="gramStart"/>
      <w:r w:rsidRPr="00F95B02">
        <w:rPr>
          <w:rFonts w:eastAsia="Times New Roman" w:cs="Times New Roman"/>
          <w:color w:val="000000"/>
          <w:szCs w:val="24"/>
          <w:lang w:eastAsia="ru-RU"/>
        </w:rPr>
        <w:t> Б</w:t>
      </w:r>
      <w:proofErr w:type="gramEnd"/>
      <w:r w:rsidRPr="00F95B02">
        <w:rPr>
          <w:rFonts w:eastAsia="Times New Roman" w:cs="Times New Roman"/>
          <w:color w:val="000000"/>
          <w:szCs w:val="24"/>
          <w:lang w:eastAsia="ru-RU"/>
        </w:rPr>
        <w:t> - АТС с осевыми массами наиболее нагруженной оси до 6 т включительно, предназначенные для эксплуатации на всех дорогах.</w:t>
      </w:r>
    </w:p>
    <w:p w:rsidR="00F95B02" w:rsidRPr="00F95B02" w:rsidRDefault="00F95B02" w:rsidP="00F95B02">
      <w:pPr>
        <w:spacing w:before="120" w:after="120"/>
        <w:ind w:firstLine="312"/>
        <w:jc w:val="both"/>
        <w:rPr>
          <w:rFonts w:eastAsia="Times New Roman" w:cs="Times New Roman"/>
          <w:color w:val="000000"/>
          <w:sz w:val="20"/>
          <w:szCs w:val="20"/>
          <w:lang w:eastAsia="ru-RU"/>
        </w:rPr>
      </w:pPr>
      <w:bookmarkStart w:id="32" w:name="i327489"/>
      <w:r w:rsidRPr="00F95B02">
        <w:rPr>
          <w:rFonts w:eastAsia="Times New Roman" w:cs="Times New Roman"/>
          <w:b/>
          <w:bCs/>
          <w:color w:val="000000"/>
          <w:szCs w:val="24"/>
          <w:lang w:eastAsia="ru-RU"/>
        </w:rPr>
        <w:t>2. Осевые и полные массы АТС</w:t>
      </w:r>
      <w:bookmarkEnd w:id="32"/>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2.1. Осевая масса двухосных АТС и двухосных тележек не должна превышать значений, приведенных в таблице </w:t>
      </w:r>
      <w:hyperlink r:id="rId26" w:anchor="i331840" w:tooltip="Таблица П.1.1" w:history="1">
        <w:r w:rsidRPr="00F95B02">
          <w:rPr>
            <w:rFonts w:eastAsia="Times New Roman" w:cs="Times New Roman"/>
            <w:szCs w:val="24"/>
            <w:lang w:eastAsia="ru-RU"/>
          </w:rPr>
          <w:t>П.1.1</w:t>
        </w:r>
      </w:hyperlink>
      <w:r w:rsidRPr="00F95B02">
        <w:rPr>
          <w:rFonts w:eastAsia="Times New Roman" w:cs="Times New Roman"/>
          <w:color w:val="000000"/>
          <w:szCs w:val="24"/>
          <w:lang w:eastAsia="ru-RU"/>
        </w:rPr>
        <w:t>.</w:t>
      </w:r>
    </w:p>
    <w:p w:rsidR="00F95B02" w:rsidRPr="00F95B02" w:rsidRDefault="00F95B02" w:rsidP="00F95B02">
      <w:pPr>
        <w:spacing w:before="120" w:after="120"/>
        <w:jc w:val="right"/>
        <w:rPr>
          <w:rFonts w:eastAsia="Times New Roman" w:cs="Times New Roman"/>
          <w:color w:val="000000"/>
          <w:sz w:val="20"/>
          <w:szCs w:val="20"/>
          <w:lang w:eastAsia="ru-RU"/>
        </w:rPr>
      </w:pPr>
      <w:r w:rsidRPr="00F95B02">
        <w:rPr>
          <w:rFonts w:eastAsia="Times New Roman" w:cs="Times New Roman"/>
          <w:color w:val="000000"/>
          <w:szCs w:val="24"/>
          <w:lang w:eastAsia="ru-RU"/>
        </w:rPr>
        <w:t>Таблица П.1.1</w:t>
      </w:r>
    </w:p>
    <w:tbl>
      <w:tblPr>
        <w:tblW w:w="5000" w:type="pct"/>
        <w:jc w:val="center"/>
        <w:shd w:val="clear" w:color="auto" w:fill="FFFFFF"/>
        <w:tblCellMar>
          <w:left w:w="0" w:type="dxa"/>
          <w:right w:w="0" w:type="dxa"/>
        </w:tblCellMar>
        <w:tblLook w:val="04A0" w:firstRow="1" w:lastRow="0" w:firstColumn="1" w:lastColumn="0" w:noHBand="0" w:noVBand="1"/>
      </w:tblPr>
      <w:tblGrid>
        <w:gridCol w:w="4657"/>
        <w:gridCol w:w="2377"/>
        <w:gridCol w:w="2377"/>
      </w:tblGrid>
      <w:tr w:rsidR="00F95B02" w:rsidRPr="00F95B02" w:rsidTr="00F95B02">
        <w:trPr>
          <w:tblHeader/>
          <w:jc w:val="center"/>
        </w:trPr>
        <w:tc>
          <w:tcPr>
            <w:tcW w:w="24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bookmarkStart w:id="33" w:name="i331840"/>
            <w:r w:rsidRPr="00F95B02">
              <w:rPr>
                <w:rFonts w:eastAsia="Times New Roman" w:cs="Times New Roman"/>
                <w:sz w:val="20"/>
                <w:szCs w:val="20"/>
                <w:lang w:eastAsia="ru-RU"/>
              </w:rPr>
              <w:t>Расстояние между осями, </w:t>
            </w:r>
            <w:bookmarkEnd w:id="33"/>
            <w:proofErr w:type="gramStart"/>
            <w:r w:rsidRPr="00F95B02">
              <w:rPr>
                <w:rFonts w:eastAsia="Times New Roman" w:cs="Times New Roman"/>
                <w:sz w:val="20"/>
                <w:szCs w:val="20"/>
                <w:lang w:eastAsia="ru-RU"/>
              </w:rPr>
              <w:t>м</w:t>
            </w:r>
            <w:proofErr w:type="gramEnd"/>
          </w:p>
        </w:tc>
        <w:tc>
          <w:tcPr>
            <w:tcW w:w="2500"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xml:space="preserve">Осевая масса на каждую ось не более, </w:t>
            </w:r>
            <w:proofErr w:type="gramStart"/>
            <w:r w:rsidRPr="00F95B02">
              <w:rPr>
                <w:rFonts w:eastAsia="Times New Roman" w:cs="Times New Roman"/>
                <w:sz w:val="20"/>
                <w:szCs w:val="20"/>
                <w:lang w:eastAsia="ru-RU"/>
              </w:rPr>
              <w:t>т</w:t>
            </w:r>
            <w:proofErr w:type="gramEnd"/>
          </w:p>
        </w:tc>
      </w:tr>
      <w:tr w:rsidR="00F95B02" w:rsidRPr="00F95B02" w:rsidTr="00F95B02">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5B02" w:rsidRPr="00F95B02" w:rsidRDefault="00F95B02" w:rsidP="00F95B02">
            <w:pPr>
              <w:spacing w:after="0"/>
              <w:rPr>
                <w:rFonts w:eastAsia="Times New Roman" w:cs="Times New Roman"/>
                <w:sz w:val="20"/>
                <w:szCs w:val="20"/>
                <w:lang w:eastAsia="ru-RU"/>
              </w:rPr>
            </w:pP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АТС группы А</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АТС группы</w:t>
            </w:r>
            <w:proofErr w:type="gramStart"/>
            <w:r w:rsidRPr="00F95B02">
              <w:rPr>
                <w:rFonts w:eastAsia="Times New Roman" w:cs="Times New Roman"/>
                <w:sz w:val="20"/>
                <w:szCs w:val="20"/>
                <w:lang w:eastAsia="ru-RU"/>
              </w:rPr>
              <w:t> Б</w:t>
            </w:r>
            <w:proofErr w:type="gramEnd"/>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2,00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10,0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6,0</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1,65 до 2,00 включительно</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9,0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5,7</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1,35 до 1,65 включительно</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5,5</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1,00 до 1,35 включительно</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5,0</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 1,00</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6,0</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4,5</w:t>
            </w:r>
          </w:p>
        </w:tc>
      </w:tr>
      <w:tr w:rsidR="00F95B02" w:rsidRPr="00F95B02" w:rsidTr="00F95B02">
        <w:trPr>
          <w:jc w:val="center"/>
        </w:trPr>
        <w:tc>
          <w:tcPr>
            <w:tcW w:w="2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w:t>
            </w:r>
          </w:p>
        </w:tc>
        <w:tc>
          <w:tcPr>
            <w:tcW w:w="250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ind w:firstLine="272"/>
              <w:jc w:val="both"/>
              <w:rPr>
                <w:rFonts w:eastAsia="Times New Roman" w:cs="Times New Roman"/>
                <w:sz w:val="20"/>
                <w:szCs w:val="20"/>
                <w:lang w:eastAsia="ru-RU"/>
              </w:rPr>
            </w:pPr>
            <w:r w:rsidRPr="00F95B02">
              <w:rPr>
                <w:rFonts w:eastAsia="Times New Roman" w:cs="Times New Roman"/>
                <w:sz w:val="20"/>
                <w:szCs w:val="20"/>
                <w:lang w:eastAsia="ru-RU"/>
              </w:rPr>
              <w:t>* - для контейнеровозов - 9,0</w:t>
            </w:r>
          </w:p>
        </w:tc>
      </w:tr>
    </w:tbl>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Примечания:</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1. Допускается увеличение осевой массы:</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 при расстоянии между осями свыше 2,0 м у городских и пригородных двухосных автобусов и троллейбусов группы А до 11,5 т и группы</w:t>
      </w:r>
      <w:proofErr w:type="gramStart"/>
      <w:r w:rsidRPr="00F95B02">
        <w:rPr>
          <w:rFonts w:eastAsia="Times New Roman" w:cs="Times New Roman"/>
          <w:color w:val="000000"/>
          <w:sz w:val="20"/>
          <w:szCs w:val="20"/>
          <w:lang w:eastAsia="ru-RU"/>
        </w:rPr>
        <w:t xml:space="preserve"> Б</w:t>
      </w:r>
      <w:proofErr w:type="gramEnd"/>
      <w:r w:rsidRPr="00F95B02">
        <w:rPr>
          <w:rFonts w:eastAsia="Times New Roman" w:cs="Times New Roman"/>
          <w:color w:val="000000"/>
          <w:sz w:val="20"/>
          <w:szCs w:val="20"/>
          <w:lang w:eastAsia="ru-RU"/>
        </w:rPr>
        <w:t xml:space="preserve"> до 7,0 т;</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 при расстоянии между осями двухосной тележки у автотранспортных сре</w:t>
      </w:r>
      <w:proofErr w:type="gramStart"/>
      <w:r w:rsidRPr="00F95B02">
        <w:rPr>
          <w:rFonts w:eastAsia="Times New Roman" w:cs="Times New Roman"/>
          <w:color w:val="000000"/>
          <w:sz w:val="20"/>
          <w:szCs w:val="20"/>
          <w:lang w:eastAsia="ru-RU"/>
        </w:rPr>
        <w:t>дств гр</w:t>
      </w:r>
      <w:proofErr w:type="gramEnd"/>
      <w:r w:rsidRPr="00F95B02">
        <w:rPr>
          <w:rFonts w:eastAsia="Times New Roman" w:cs="Times New Roman"/>
          <w:color w:val="000000"/>
          <w:sz w:val="20"/>
          <w:szCs w:val="20"/>
          <w:lang w:eastAsia="ru-RU"/>
        </w:rPr>
        <w:t>уппы А свыше 1,35 до 1,65 м включительно до 9,0 т, если осевая масса, приходящаяся на смежную ось, не превышает 6,0 т.</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2. Для автотранспортных средств групп А и</w:t>
      </w:r>
      <w:proofErr w:type="gramStart"/>
      <w:r w:rsidRPr="00F95B02">
        <w:rPr>
          <w:rFonts w:eastAsia="Times New Roman" w:cs="Times New Roman"/>
          <w:color w:val="000000"/>
          <w:sz w:val="20"/>
          <w:szCs w:val="20"/>
          <w:lang w:eastAsia="ru-RU"/>
        </w:rPr>
        <w:t xml:space="preserve"> Б</w:t>
      </w:r>
      <w:proofErr w:type="gramEnd"/>
      <w:r w:rsidRPr="00F95B02">
        <w:rPr>
          <w:rFonts w:eastAsia="Times New Roman" w:cs="Times New Roman"/>
          <w:color w:val="000000"/>
          <w:sz w:val="20"/>
          <w:szCs w:val="20"/>
          <w:lang w:eastAsia="ru-RU"/>
        </w:rPr>
        <w:t>, спроектированных до 1995 г., с расстоянием между осями не более 1,32 м допускаются осевые массы соответственно 8,0 т и 5,5 т.</w:t>
      </w:r>
    </w:p>
    <w:p w:rsidR="00F95B02" w:rsidRDefault="00F95B02" w:rsidP="00F95B02">
      <w:pPr>
        <w:spacing w:before="120" w:after="0"/>
        <w:ind w:firstLine="283"/>
        <w:jc w:val="both"/>
        <w:rPr>
          <w:rFonts w:eastAsia="Times New Roman" w:cs="Times New Roman"/>
          <w:color w:val="000000"/>
          <w:szCs w:val="24"/>
          <w:lang w:eastAsia="ru-RU"/>
        </w:rPr>
      </w:pPr>
      <w:r w:rsidRPr="00F95B02">
        <w:rPr>
          <w:rFonts w:eastAsia="Times New Roman" w:cs="Times New Roman"/>
          <w:color w:val="000000"/>
          <w:szCs w:val="24"/>
          <w:lang w:eastAsia="ru-RU"/>
        </w:rPr>
        <w:t>2.2. Осевая масса трехосных тележек автотранспортных средств не должна превышать значений, приведенных в таблице </w:t>
      </w:r>
      <w:hyperlink r:id="rId27" w:anchor="i348570" w:tooltip="Таблица П.1.2" w:history="1">
        <w:r w:rsidRPr="00F95B02">
          <w:rPr>
            <w:rFonts w:eastAsia="Times New Roman" w:cs="Times New Roman"/>
            <w:szCs w:val="24"/>
            <w:lang w:eastAsia="ru-RU"/>
          </w:rPr>
          <w:t>П.1.2</w:t>
        </w:r>
      </w:hyperlink>
      <w:r w:rsidRPr="00F95B02">
        <w:rPr>
          <w:rFonts w:eastAsia="Times New Roman" w:cs="Times New Roman"/>
          <w:color w:val="000000"/>
          <w:szCs w:val="24"/>
          <w:lang w:eastAsia="ru-RU"/>
        </w:rPr>
        <w:t>.</w:t>
      </w:r>
    </w:p>
    <w:p w:rsidR="00F95B02" w:rsidRDefault="00F95B02" w:rsidP="00F95B02">
      <w:pPr>
        <w:spacing w:before="120" w:after="0"/>
        <w:ind w:firstLine="283"/>
        <w:jc w:val="both"/>
        <w:rPr>
          <w:rFonts w:eastAsia="Times New Roman" w:cs="Times New Roman"/>
          <w:color w:val="000000"/>
          <w:szCs w:val="24"/>
          <w:lang w:eastAsia="ru-RU"/>
        </w:rPr>
      </w:pPr>
    </w:p>
    <w:p w:rsidR="00F95B02" w:rsidRPr="00F95B02" w:rsidRDefault="00F95B02" w:rsidP="00F95B02">
      <w:pPr>
        <w:spacing w:before="120" w:after="0"/>
        <w:ind w:firstLine="283"/>
        <w:jc w:val="both"/>
        <w:rPr>
          <w:rFonts w:eastAsia="Times New Roman" w:cs="Times New Roman"/>
          <w:color w:val="000000"/>
          <w:sz w:val="20"/>
          <w:szCs w:val="20"/>
          <w:lang w:eastAsia="ru-RU"/>
        </w:rPr>
      </w:pPr>
    </w:p>
    <w:p w:rsidR="00F95B02" w:rsidRPr="00F95B02" w:rsidRDefault="00F95B02" w:rsidP="00F95B02">
      <w:pPr>
        <w:spacing w:before="120" w:after="120"/>
        <w:jc w:val="right"/>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Таблица П.1.2</w:t>
      </w:r>
    </w:p>
    <w:tbl>
      <w:tblPr>
        <w:tblW w:w="5000" w:type="pct"/>
        <w:jc w:val="center"/>
        <w:shd w:val="clear" w:color="auto" w:fill="FFFFFF"/>
        <w:tblCellMar>
          <w:left w:w="0" w:type="dxa"/>
          <w:right w:w="0" w:type="dxa"/>
        </w:tblCellMar>
        <w:tblLook w:val="04A0" w:firstRow="1" w:lastRow="0" w:firstColumn="1" w:lastColumn="0" w:noHBand="0" w:noVBand="1"/>
      </w:tblPr>
      <w:tblGrid>
        <w:gridCol w:w="4657"/>
        <w:gridCol w:w="2377"/>
        <w:gridCol w:w="2377"/>
      </w:tblGrid>
      <w:tr w:rsidR="00F95B02" w:rsidRPr="00F95B02" w:rsidTr="00F95B02">
        <w:trPr>
          <w:tblHeader/>
          <w:jc w:val="center"/>
        </w:trPr>
        <w:tc>
          <w:tcPr>
            <w:tcW w:w="24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bookmarkStart w:id="34" w:name="i348570"/>
            <w:r w:rsidRPr="00F95B02">
              <w:rPr>
                <w:rFonts w:eastAsia="Times New Roman" w:cs="Times New Roman"/>
                <w:sz w:val="20"/>
                <w:szCs w:val="20"/>
                <w:lang w:eastAsia="ru-RU"/>
              </w:rPr>
              <w:t>Расстояние между крайними осями тележек, </w:t>
            </w:r>
            <w:bookmarkEnd w:id="34"/>
            <w:proofErr w:type="gramStart"/>
            <w:r w:rsidRPr="00F95B02">
              <w:rPr>
                <w:rFonts w:eastAsia="Times New Roman" w:cs="Times New Roman"/>
                <w:sz w:val="20"/>
                <w:szCs w:val="20"/>
                <w:lang w:eastAsia="ru-RU"/>
              </w:rPr>
              <w:t>м</w:t>
            </w:r>
            <w:proofErr w:type="gramEnd"/>
          </w:p>
        </w:tc>
        <w:tc>
          <w:tcPr>
            <w:tcW w:w="2500"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xml:space="preserve">Осевая масса на каждую ось не более, </w:t>
            </w:r>
            <w:proofErr w:type="gramStart"/>
            <w:r w:rsidRPr="00F95B02">
              <w:rPr>
                <w:rFonts w:eastAsia="Times New Roman" w:cs="Times New Roman"/>
                <w:sz w:val="20"/>
                <w:szCs w:val="20"/>
                <w:lang w:eastAsia="ru-RU"/>
              </w:rPr>
              <w:t>т</w:t>
            </w:r>
            <w:proofErr w:type="gramEnd"/>
          </w:p>
        </w:tc>
      </w:tr>
      <w:tr w:rsidR="00F95B02" w:rsidRPr="00F95B02" w:rsidTr="00F95B02">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5B02" w:rsidRPr="00F95B02" w:rsidRDefault="00F95B02" w:rsidP="00F95B02">
            <w:pPr>
              <w:spacing w:after="0"/>
              <w:rPr>
                <w:rFonts w:eastAsia="Times New Roman" w:cs="Times New Roman"/>
                <w:sz w:val="20"/>
                <w:szCs w:val="20"/>
                <w:lang w:eastAsia="ru-RU"/>
              </w:rPr>
            </w:pP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АТС группы А</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АТС группы</w:t>
            </w:r>
            <w:proofErr w:type="gramStart"/>
            <w:r w:rsidRPr="00F95B02">
              <w:rPr>
                <w:rFonts w:eastAsia="Times New Roman" w:cs="Times New Roman"/>
                <w:sz w:val="20"/>
                <w:szCs w:val="20"/>
                <w:lang w:eastAsia="ru-RU"/>
              </w:rPr>
              <w:t> Б</w:t>
            </w:r>
            <w:proofErr w:type="gramEnd"/>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5,00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10,0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6,0</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3,20 до 5,00 включительно</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8,0</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5,5</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2,60 до 3,20 включительно</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7,5</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5,0</w:t>
            </w:r>
          </w:p>
        </w:tc>
      </w:tr>
      <w:tr w:rsidR="00F95B02" w:rsidRPr="00F95B02" w:rsidTr="00F95B02">
        <w:trPr>
          <w:jc w:val="center"/>
        </w:trPr>
        <w:tc>
          <w:tcPr>
            <w:tcW w:w="24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Свыше 2,00 до 2,60 включительно</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6,5</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4,5</w:t>
            </w:r>
          </w:p>
        </w:tc>
      </w:tr>
      <w:tr w:rsidR="00F95B02" w:rsidRPr="00F95B02" w:rsidTr="00F95B02">
        <w:trPr>
          <w:jc w:val="center"/>
        </w:trPr>
        <w:tc>
          <w:tcPr>
            <w:tcW w:w="2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 2,00</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5,5</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4,0</w:t>
            </w:r>
          </w:p>
        </w:tc>
      </w:tr>
    </w:tbl>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Примечания:</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1. Данные, приведенные в табл. </w:t>
      </w:r>
      <w:hyperlink r:id="rId28" w:anchor="i348570" w:tooltip="Таблица П.1.2." w:history="1">
        <w:r w:rsidRPr="00F95B02">
          <w:rPr>
            <w:rFonts w:eastAsia="Times New Roman" w:cs="Times New Roman"/>
            <w:sz w:val="20"/>
            <w:szCs w:val="20"/>
            <w:lang w:eastAsia="ru-RU"/>
          </w:rPr>
          <w:t>П.1.2.</w:t>
        </w:r>
      </w:hyperlink>
      <w:r w:rsidRPr="00F95B02">
        <w:rPr>
          <w:rFonts w:eastAsia="Times New Roman" w:cs="Times New Roman"/>
          <w:color w:val="000000"/>
          <w:sz w:val="20"/>
          <w:szCs w:val="20"/>
          <w:lang w:eastAsia="ru-RU"/>
        </w:rPr>
        <w:t>, распространяются на трехосные тележки, у которых смежные оси находятся на расстоянии не менее</w:t>
      </w:r>
      <w:proofErr w:type="gramStart"/>
      <w:r w:rsidRPr="00F95B02">
        <w:rPr>
          <w:rFonts w:eastAsia="Times New Roman" w:cs="Times New Roman"/>
          <w:color w:val="000000"/>
          <w:sz w:val="20"/>
          <w:szCs w:val="20"/>
          <w:lang w:eastAsia="ru-RU"/>
        </w:rPr>
        <w:t>,</w:t>
      </w:r>
      <w:proofErr w:type="gramEnd"/>
      <w:r w:rsidRPr="00F95B02">
        <w:rPr>
          <w:rFonts w:eastAsia="Times New Roman" w:cs="Times New Roman"/>
          <w:color w:val="000000"/>
          <w:sz w:val="20"/>
          <w:szCs w:val="20"/>
          <w:lang w:eastAsia="ru-RU"/>
        </w:rPr>
        <w:t xml:space="preserve"> чем 0,4 м расстояния между крайними осями.</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 xml:space="preserve">2. В </w:t>
      </w:r>
      <w:proofErr w:type="gramStart"/>
      <w:r w:rsidRPr="00F95B02">
        <w:rPr>
          <w:rFonts w:eastAsia="Times New Roman" w:cs="Times New Roman"/>
          <w:color w:val="000000"/>
          <w:sz w:val="20"/>
          <w:szCs w:val="20"/>
          <w:lang w:eastAsia="ru-RU"/>
        </w:rPr>
        <w:t>условиях</w:t>
      </w:r>
      <w:proofErr w:type="gramEnd"/>
      <w:r w:rsidRPr="00F95B02">
        <w:rPr>
          <w:rFonts w:eastAsia="Times New Roman" w:cs="Times New Roman"/>
          <w:color w:val="000000"/>
          <w:sz w:val="20"/>
          <w:szCs w:val="20"/>
          <w:lang w:eastAsia="ru-RU"/>
        </w:rPr>
        <w:t xml:space="preserve"> городской застройки допустимая нагрузка на ось, указанная в таблицах </w:t>
      </w:r>
      <w:hyperlink r:id="rId29" w:anchor="i331840" w:tooltip="Таблица П.1.1" w:history="1">
        <w:r w:rsidRPr="00F95B02">
          <w:rPr>
            <w:rFonts w:eastAsia="Times New Roman" w:cs="Times New Roman"/>
            <w:sz w:val="20"/>
            <w:szCs w:val="20"/>
            <w:lang w:eastAsia="ru-RU"/>
          </w:rPr>
          <w:t>П.1.1</w:t>
        </w:r>
      </w:hyperlink>
      <w:r w:rsidRPr="00F95B02">
        <w:rPr>
          <w:rFonts w:eastAsia="Times New Roman" w:cs="Times New Roman"/>
          <w:color w:val="000000"/>
          <w:sz w:val="20"/>
          <w:szCs w:val="20"/>
          <w:lang w:eastAsia="ru-RU"/>
        </w:rPr>
        <w:t> и </w:t>
      </w:r>
      <w:hyperlink r:id="rId30" w:anchor="i348570" w:tooltip="Таблица П.1.2" w:history="1">
        <w:r w:rsidRPr="00F95B02">
          <w:rPr>
            <w:rFonts w:eastAsia="Times New Roman" w:cs="Times New Roman"/>
            <w:sz w:val="20"/>
            <w:szCs w:val="20"/>
            <w:lang w:eastAsia="ru-RU"/>
          </w:rPr>
          <w:t>П.1.2</w:t>
        </w:r>
      </w:hyperlink>
      <w:r w:rsidRPr="00F95B02">
        <w:rPr>
          <w:rFonts w:eastAsia="Times New Roman" w:cs="Times New Roman"/>
          <w:color w:val="000000"/>
          <w:sz w:val="20"/>
          <w:szCs w:val="20"/>
          <w:lang w:eastAsia="ru-RU"/>
        </w:rPr>
        <w:t>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2.3. Полная масса АТС не должна превышать значений, приведенных в таблице </w:t>
      </w:r>
      <w:hyperlink r:id="rId31" w:anchor="i331840" w:tooltip="Таблица П.1.3" w:history="1">
        <w:r w:rsidRPr="00F95B02">
          <w:rPr>
            <w:rFonts w:eastAsia="Times New Roman" w:cs="Times New Roman"/>
            <w:szCs w:val="24"/>
            <w:lang w:eastAsia="ru-RU"/>
          </w:rPr>
          <w:t>П.1.3</w:t>
        </w:r>
      </w:hyperlink>
      <w:r w:rsidRPr="00F95B02">
        <w:rPr>
          <w:rFonts w:eastAsia="Times New Roman" w:cs="Times New Roman"/>
          <w:color w:val="000000"/>
          <w:szCs w:val="24"/>
          <w:lang w:eastAsia="ru-RU"/>
        </w:rPr>
        <w:t>.</w:t>
      </w:r>
    </w:p>
    <w:p w:rsidR="00F95B02" w:rsidRPr="00F95B02" w:rsidRDefault="00F95B02" w:rsidP="00F95B02">
      <w:pPr>
        <w:spacing w:before="120" w:after="120"/>
        <w:jc w:val="right"/>
        <w:rPr>
          <w:rFonts w:eastAsia="Times New Roman" w:cs="Times New Roman"/>
          <w:color w:val="000000"/>
          <w:sz w:val="20"/>
          <w:szCs w:val="20"/>
          <w:lang w:eastAsia="ru-RU"/>
        </w:rPr>
      </w:pPr>
      <w:r w:rsidRPr="00F95B02">
        <w:rPr>
          <w:rFonts w:eastAsia="Times New Roman" w:cs="Times New Roman"/>
          <w:color w:val="000000"/>
          <w:szCs w:val="24"/>
          <w:lang w:eastAsia="ru-RU"/>
        </w:rPr>
        <w:t>Таблица П.1.3.</w:t>
      </w:r>
    </w:p>
    <w:tbl>
      <w:tblPr>
        <w:tblW w:w="5000" w:type="pct"/>
        <w:jc w:val="center"/>
        <w:tblCellMar>
          <w:left w:w="0" w:type="dxa"/>
          <w:right w:w="0" w:type="dxa"/>
        </w:tblCellMar>
        <w:tblLook w:val="04A0" w:firstRow="1" w:lastRow="0" w:firstColumn="1" w:lastColumn="0" w:noHBand="0" w:noVBand="1"/>
      </w:tblPr>
      <w:tblGrid>
        <w:gridCol w:w="2541"/>
        <w:gridCol w:w="1788"/>
        <w:gridCol w:w="1788"/>
        <w:gridCol w:w="3294"/>
      </w:tblGrid>
      <w:tr w:rsidR="00F95B02" w:rsidRPr="00F95B02" w:rsidTr="00F95B02">
        <w:trPr>
          <w:tblHeader/>
          <w:jc w:val="center"/>
        </w:trPr>
        <w:tc>
          <w:tcPr>
            <w:tcW w:w="135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Виды АТС</w:t>
            </w:r>
          </w:p>
        </w:tc>
        <w:tc>
          <w:tcPr>
            <w:tcW w:w="19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xml:space="preserve">Полная масса, </w:t>
            </w:r>
            <w:proofErr w:type="gramStart"/>
            <w:r w:rsidRPr="00F95B02">
              <w:rPr>
                <w:rFonts w:eastAsia="Times New Roman" w:cs="Times New Roman"/>
                <w:sz w:val="20"/>
                <w:szCs w:val="20"/>
                <w:lang w:eastAsia="ru-RU"/>
              </w:rPr>
              <w:t>т</w:t>
            </w:r>
            <w:proofErr w:type="gramEnd"/>
          </w:p>
        </w:tc>
        <w:tc>
          <w:tcPr>
            <w:tcW w:w="165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xml:space="preserve">Расстояние между крайними осями АТС </w:t>
            </w:r>
            <w:proofErr w:type="spellStart"/>
            <w:r w:rsidRPr="00F95B02">
              <w:rPr>
                <w:rFonts w:eastAsia="Times New Roman" w:cs="Times New Roman"/>
                <w:sz w:val="20"/>
                <w:szCs w:val="20"/>
                <w:lang w:eastAsia="ru-RU"/>
              </w:rPr>
              <w:t>группыА</w:t>
            </w:r>
            <w:proofErr w:type="spellEnd"/>
            <w:r w:rsidRPr="00F95B02">
              <w:rPr>
                <w:rFonts w:eastAsia="Times New Roman" w:cs="Times New Roman"/>
                <w:sz w:val="20"/>
                <w:szCs w:val="20"/>
                <w:lang w:eastAsia="ru-RU"/>
              </w:rPr>
              <w:t xml:space="preserve"> не менее, </w:t>
            </w:r>
            <w:proofErr w:type="gramStart"/>
            <w:r w:rsidRPr="00F95B02">
              <w:rPr>
                <w:rFonts w:eastAsia="Times New Roman" w:cs="Times New Roman"/>
                <w:sz w:val="20"/>
                <w:szCs w:val="20"/>
                <w:lang w:eastAsia="ru-RU"/>
              </w:rPr>
              <w:t>м</w:t>
            </w:r>
            <w:proofErr w:type="gramEnd"/>
          </w:p>
        </w:tc>
      </w:tr>
      <w:tr w:rsidR="00F95B02" w:rsidRPr="00F95B02" w:rsidTr="00F95B02">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B02" w:rsidRPr="00F95B02" w:rsidRDefault="00F95B02" w:rsidP="00F95B02">
            <w:pPr>
              <w:spacing w:after="0"/>
              <w:rPr>
                <w:rFonts w:eastAsia="Times New Roman" w:cs="Times New Roman"/>
                <w:sz w:val="20"/>
                <w:szCs w:val="20"/>
                <w:lang w:eastAsia="ru-RU"/>
              </w:rPr>
            </w:pPr>
          </w:p>
        </w:tc>
        <w:tc>
          <w:tcPr>
            <w:tcW w:w="9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группа А</w:t>
            </w:r>
          </w:p>
        </w:tc>
        <w:tc>
          <w:tcPr>
            <w:tcW w:w="9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группа</w:t>
            </w:r>
            <w:proofErr w:type="gramStart"/>
            <w:r w:rsidRPr="00F95B02">
              <w:rPr>
                <w:rFonts w:eastAsia="Times New Roman" w:cs="Times New Roman"/>
                <w:sz w:val="20"/>
                <w:szCs w:val="20"/>
                <w:lang w:eastAsia="ru-RU"/>
              </w:rPr>
              <w:t> Б</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F95B02" w:rsidRPr="00F95B02" w:rsidRDefault="00F95B02" w:rsidP="00F95B02">
            <w:pPr>
              <w:spacing w:after="0"/>
              <w:rPr>
                <w:rFonts w:eastAsia="Times New Roman" w:cs="Times New Roman"/>
                <w:sz w:val="20"/>
                <w:szCs w:val="20"/>
                <w:lang w:eastAsia="ru-RU"/>
              </w:rPr>
            </w:pPr>
          </w:p>
        </w:tc>
      </w:tr>
      <w:tr w:rsidR="00F95B02" w:rsidRPr="00F95B02" w:rsidTr="00F95B02">
        <w:trPr>
          <w:jc w:val="center"/>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u w:val="single"/>
                <w:lang w:eastAsia="ru-RU"/>
              </w:rPr>
              <w:t>Одиночные автомобили, автобусы, троллейбусы</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Двухосные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18</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Трехосные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25</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16,5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4,5</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Четырехосные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7,5</w:t>
            </w:r>
          </w:p>
        </w:tc>
      </w:tr>
      <w:tr w:rsidR="00F95B02" w:rsidRPr="00F95B02" w:rsidTr="00F95B02">
        <w:trPr>
          <w:jc w:val="center"/>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u w:val="single"/>
                <w:lang w:eastAsia="ru-RU"/>
              </w:rPr>
              <w:t>Седельные автопоезда (тягач с полуприцепом)</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Трехосные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8,0</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Четырехосные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11,2</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spellStart"/>
            <w:r w:rsidRPr="00F95B02">
              <w:rPr>
                <w:rFonts w:eastAsia="Times New Roman" w:cs="Times New Roman"/>
                <w:sz w:val="20"/>
                <w:szCs w:val="20"/>
                <w:lang w:eastAsia="ru-RU"/>
              </w:rPr>
              <w:t>Пятиосные</w:t>
            </w:r>
            <w:proofErr w:type="spellEnd"/>
            <w:r w:rsidRPr="00F95B02">
              <w:rPr>
                <w:rFonts w:eastAsia="Times New Roman" w:cs="Times New Roman"/>
                <w:sz w:val="20"/>
                <w:szCs w:val="20"/>
                <w:lang w:eastAsia="ru-RU"/>
              </w:rPr>
              <w:t> и более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12,2</w:t>
            </w:r>
          </w:p>
        </w:tc>
      </w:tr>
      <w:tr w:rsidR="00F95B02" w:rsidRPr="00F95B02" w:rsidTr="00F95B02">
        <w:trPr>
          <w:jc w:val="center"/>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u w:val="single"/>
                <w:lang w:eastAsia="ru-RU"/>
              </w:rPr>
              <w:t>Прицепные автопоезда</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Трехосные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10,0</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Четырехосные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11,2</w:t>
            </w:r>
          </w:p>
        </w:tc>
      </w:tr>
      <w:tr w:rsidR="00F95B02" w:rsidRPr="00F95B02" w:rsidTr="00F95B02">
        <w:trPr>
          <w:jc w:val="center"/>
        </w:trPr>
        <w:tc>
          <w:tcPr>
            <w:tcW w:w="13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spellStart"/>
            <w:r w:rsidRPr="00F95B02">
              <w:rPr>
                <w:rFonts w:eastAsia="Times New Roman" w:cs="Times New Roman"/>
                <w:sz w:val="20"/>
                <w:szCs w:val="20"/>
                <w:lang w:eastAsia="ru-RU"/>
              </w:rPr>
              <w:t>Пятиосные</w:t>
            </w:r>
            <w:proofErr w:type="spellEnd"/>
            <w:r w:rsidRPr="00F95B02">
              <w:rPr>
                <w:rFonts w:eastAsia="Times New Roman" w:cs="Times New Roman"/>
                <w:sz w:val="20"/>
                <w:szCs w:val="20"/>
                <w:lang w:eastAsia="ru-RU"/>
              </w:rPr>
              <w:t> и более</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w:t>
            </w:r>
          </w:p>
        </w:tc>
        <w:tc>
          <w:tcPr>
            <w:tcW w:w="9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12,2</w:t>
            </w:r>
          </w:p>
        </w:tc>
      </w:tr>
      <w:tr w:rsidR="00F95B02" w:rsidRPr="00F95B02" w:rsidTr="00F95B02">
        <w:trPr>
          <w:jc w:val="center"/>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u w:val="single"/>
                <w:lang w:eastAsia="ru-RU"/>
              </w:rPr>
              <w:t>Сочлененные автобусы и троллейбусы</w:t>
            </w:r>
          </w:p>
        </w:tc>
      </w:tr>
      <w:tr w:rsidR="00F95B02" w:rsidRPr="00F95B02" w:rsidTr="00F95B02">
        <w:trPr>
          <w:jc w:val="center"/>
        </w:trPr>
        <w:tc>
          <w:tcPr>
            <w:tcW w:w="1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Двухзвенные</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10,0</w:t>
            </w:r>
          </w:p>
        </w:tc>
      </w:tr>
    </w:tbl>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Примечания:</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1. Для одиночных автомобилей (тягачей) не допускается превышение полной массы более 30 т.</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 а для передней оси не более 40 %.</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3. Промежуточные между </w:t>
      </w:r>
      <w:proofErr w:type="gramStart"/>
      <w:r w:rsidRPr="00F95B02">
        <w:rPr>
          <w:rFonts w:eastAsia="Times New Roman" w:cs="Times New Roman"/>
          <w:color w:val="000000"/>
          <w:sz w:val="20"/>
          <w:szCs w:val="20"/>
          <w:lang w:eastAsia="ru-RU"/>
        </w:rPr>
        <w:t>табличными</w:t>
      </w:r>
      <w:proofErr w:type="gramEnd"/>
      <w:r w:rsidRPr="00F95B02">
        <w:rPr>
          <w:rFonts w:eastAsia="Times New Roman" w:cs="Times New Roman"/>
          <w:color w:val="000000"/>
          <w:sz w:val="20"/>
          <w:szCs w:val="20"/>
          <w:lang w:eastAsia="ru-RU"/>
        </w:rPr>
        <w:t> значения параметров следует определять путем линейной интерполяции.</w:t>
      </w:r>
    </w:p>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2.4. При движении по мостовым сооружениям полная масса автотранспортных средств не должна превышать значений, приведенных в таблице </w:t>
      </w:r>
      <w:hyperlink r:id="rId32" w:anchor="i331840" w:tooltip="Таблица П.1.4" w:history="1">
        <w:r w:rsidRPr="00F95B02">
          <w:rPr>
            <w:rFonts w:eastAsia="Times New Roman" w:cs="Times New Roman"/>
            <w:szCs w:val="24"/>
            <w:lang w:eastAsia="ru-RU"/>
          </w:rPr>
          <w:t>П.1.4</w:t>
        </w:r>
      </w:hyperlink>
      <w:r w:rsidRPr="00F95B02">
        <w:rPr>
          <w:rFonts w:eastAsia="Times New Roman" w:cs="Times New Roman"/>
          <w:color w:val="000000"/>
          <w:szCs w:val="24"/>
          <w:lang w:eastAsia="ru-RU"/>
        </w:rPr>
        <w:t>.</w:t>
      </w:r>
    </w:p>
    <w:p w:rsidR="00F95B02" w:rsidRPr="00F95B02" w:rsidRDefault="00F95B02" w:rsidP="00F95B02">
      <w:pPr>
        <w:spacing w:before="120" w:after="120"/>
        <w:jc w:val="right"/>
        <w:rPr>
          <w:rFonts w:eastAsia="Times New Roman" w:cs="Times New Roman"/>
          <w:color w:val="000000"/>
          <w:sz w:val="20"/>
          <w:szCs w:val="20"/>
          <w:lang w:eastAsia="ru-RU"/>
        </w:rPr>
      </w:pPr>
      <w:r w:rsidRPr="00F95B02">
        <w:rPr>
          <w:rFonts w:eastAsia="Times New Roman" w:cs="Times New Roman"/>
          <w:color w:val="000000"/>
          <w:szCs w:val="24"/>
          <w:lang w:eastAsia="ru-RU"/>
        </w:rPr>
        <w:t>Таблица П.1.4</w:t>
      </w:r>
    </w:p>
    <w:tbl>
      <w:tblPr>
        <w:tblW w:w="5000" w:type="pct"/>
        <w:jc w:val="center"/>
        <w:shd w:val="clear" w:color="auto" w:fill="FFFFFF"/>
        <w:tblCellMar>
          <w:left w:w="0" w:type="dxa"/>
          <w:right w:w="0" w:type="dxa"/>
        </w:tblCellMar>
        <w:tblLook w:val="04A0" w:firstRow="1" w:lastRow="0" w:firstColumn="1" w:lastColumn="0" w:noHBand="0" w:noVBand="1"/>
      </w:tblPr>
      <w:tblGrid>
        <w:gridCol w:w="5419"/>
        <w:gridCol w:w="3992"/>
      </w:tblGrid>
      <w:tr w:rsidR="00F95B02" w:rsidRPr="00F95B02" w:rsidTr="00F95B02">
        <w:trPr>
          <w:tblHeader/>
          <w:jc w:val="center"/>
        </w:trPr>
        <w:tc>
          <w:tcPr>
            <w:tcW w:w="28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Расстояние между крайними осями, </w:t>
            </w:r>
            <w:proofErr w:type="gramStart"/>
            <w:r w:rsidRPr="00F95B02">
              <w:rPr>
                <w:rFonts w:eastAsia="Times New Roman" w:cs="Times New Roman"/>
                <w:sz w:val="20"/>
                <w:szCs w:val="20"/>
                <w:lang w:eastAsia="ru-RU"/>
              </w:rPr>
              <w:t>м</w:t>
            </w:r>
            <w:proofErr w:type="gramEnd"/>
          </w:p>
        </w:tc>
        <w:tc>
          <w:tcPr>
            <w:tcW w:w="21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xml:space="preserve">Полная масса, </w:t>
            </w:r>
            <w:proofErr w:type="gramStart"/>
            <w:r w:rsidRPr="00F95B02">
              <w:rPr>
                <w:rFonts w:eastAsia="Times New Roman" w:cs="Times New Roman"/>
                <w:sz w:val="20"/>
                <w:szCs w:val="20"/>
                <w:lang w:eastAsia="ru-RU"/>
              </w:rPr>
              <w:t>т</w:t>
            </w:r>
            <w:proofErr w:type="gramEnd"/>
          </w:p>
        </w:tc>
      </w:tr>
      <w:tr w:rsidR="00F95B02" w:rsidRPr="00F95B02" w:rsidTr="00F95B02">
        <w:trPr>
          <w:jc w:val="center"/>
        </w:trPr>
        <w:tc>
          <w:tcPr>
            <w:tcW w:w="28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7,5</w:t>
            </w:r>
          </w:p>
        </w:tc>
        <w:tc>
          <w:tcPr>
            <w:tcW w:w="2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w:t>
            </w:r>
          </w:p>
        </w:tc>
      </w:tr>
      <w:tr w:rsidR="00F95B02" w:rsidRPr="00F95B02" w:rsidTr="00F95B02">
        <w:trPr>
          <w:jc w:val="center"/>
        </w:trPr>
        <w:tc>
          <w:tcPr>
            <w:tcW w:w="28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10,0</w:t>
            </w:r>
          </w:p>
        </w:tc>
        <w:tc>
          <w:tcPr>
            <w:tcW w:w="2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w:t>
            </w:r>
          </w:p>
        </w:tc>
      </w:tr>
      <w:tr w:rsidR="00F95B02" w:rsidRPr="00F95B02" w:rsidTr="00F95B02">
        <w:trPr>
          <w:jc w:val="center"/>
        </w:trPr>
        <w:tc>
          <w:tcPr>
            <w:tcW w:w="28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11,2</w:t>
            </w:r>
          </w:p>
        </w:tc>
        <w:tc>
          <w:tcPr>
            <w:tcW w:w="2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w:t>
            </w:r>
          </w:p>
        </w:tc>
      </w:tr>
      <w:tr w:rsidR="00F95B02" w:rsidRPr="00F95B02" w:rsidTr="00F95B02">
        <w:trPr>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12,2</w:t>
            </w:r>
          </w:p>
        </w:tc>
        <w:tc>
          <w:tcPr>
            <w:tcW w:w="2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w:t>
            </w:r>
          </w:p>
        </w:tc>
      </w:tr>
    </w:tbl>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Примечания:</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1. Для одиночных автомобилей (тягачей) не допускается превышение полной массы более 30 т.</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 а для передней оси не более 40 %.</w:t>
      </w:r>
    </w:p>
    <w:p w:rsid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 w:val="20"/>
          <w:szCs w:val="20"/>
          <w:lang w:eastAsia="ru-RU"/>
        </w:rPr>
        <w:t>3. Промежуточные между </w:t>
      </w:r>
      <w:proofErr w:type="gramStart"/>
      <w:r w:rsidRPr="00F95B02">
        <w:rPr>
          <w:rFonts w:eastAsia="Times New Roman" w:cs="Times New Roman"/>
          <w:color w:val="000000"/>
          <w:sz w:val="20"/>
          <w:szCs w:val="20"/>
          <w:lang w:eastAsia="ru-RU"/>
        </w:rPr>
        <w:t>табличными</w:t>
      </w:r>
      <w:proofErr w:type="gramEnd"/>
      <w:r w:rsidRPr="00F95B02">
        <w:rPr>
          <w:rFonts w:eastAsia="Times New Roman" w:cs="Times New Roman"/>
          <w:color w:val="000000"/>
          <w:sz w:val="20"/>
          <w:szCs w:val="20"/>
          <w:lang w:eastAsia="ru-RU"/>
        </w:rPr>
        <w:t> значения параметров следует определять путем линейной интерполяции.</w:t>
      </w:r>
    </w:p>
    <w:p w:rsidR="00F95B02" w:rsidRPr="00F95B02" w:rsidRDefault="00F95B02" w:rsidP="00F95B02">
      <w:pPr>
        <w:spacing w:after="0"/>
        <w:ind w:firstLine="284"/>
        <w:jc w:val="both"/>
        <w:rPr>
          <w:rFonts w:eastAsia="Times New Roman" w:cs="Times New Roman"/>
          <w:color w:val="000000"/>
          <w:sz w:val="20"/>
          <w:szCs w:val="20"/>
          <w:lang w:eastAsia="ru-RU"/>
        </w:rPr>
      </w:pPr>
    </w:p>
    <w:p w:rsidR="00F95B02" w:rsidRPr="00F95B02" w:rsidRDefault="00F95B02" w:rsidP="00F95B02">
      <w:pPr>
        <w:spacing w:before="120" w:after="120"/>
        <w:ind w:firstLine="312"/>
        <w:jc w:val="both"/>
        <w:rPr>
          <w:rFonts w:eastAsia="Times New Roman" w:cs="Times New Roman"/>
          <w:color w:val="000000"/>
          <w:sz w:val="20"/>
          <w:szCs w:val="20"/>
          <w:lang w:eastAsia="ru-RU"/>
        </w:rPr>
      </w:pPr>
      <w:bookmarkStart w:id="35" w:name="i351206"/>
      <w:r w:rsidRPr="00F95B02">
        <w:rPr>
          <w:rFonts w:eastAsia="Times New Roman" w:cs="Times New Roman"/>
          <w:b/>
          <w:bCs/>
          <w:color w:val="000000"/>
          <w:szCs w:val="24"/>
          <w:lang w:eastAsia="ru-RU"/>
        </w:rPr>
        <w:lastRenderedPageBreak/>
        <w:t>3. Габариты АТС</w:t>
      </w:r>
      <w:bookmarkEnd w:id="35"/>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3.1. Габарит АТС по длине не должен превышать:</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одиночных автомобилей, автобусов, троллейбусов и прицепов - 12,0 м;</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автопоездов в составе «автомобиль-прицеп» и «автомобиль-полуприцеп» - 20,0 м;</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двухзвенных сочлененных автобусов и троллейбусов - 18,0 м.</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3.2. Габарит АТС по ширине не должен превышать 2,5 м, для рефрижераторов и изотермических кузовов допускается 2,6 м.</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За пределы разрешенного габарита по ширине могут выступать:</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приспособления противоскольжения, надетые на колеса;</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3.3. Габарит АТС по высоте не должен превышать 4,0 м.</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К крупногабаритным относятся также АТС, имеющие в своем составе два и более прицепа, независимо от ширины и общей длины автопоезда.</w:t>
      </w:r>
    </w:p>
    <w:p w:rsidR="00F95B02" w:rsidRPr="00F95B02" w:rsidRDefault="00F95B02" w:rsidP="00F95B02">
      <w:pPr>
        <w:spacing w:before="120" w:after="120"/>
        <w:jc w:val="center"/>
        <w:rPr>
          <w:rFonts w:eastAsia="Times New Roman" w:cs="Times New Roman"/>
          <w:color w:val="000000"/>
          <w:sz w:val="20"/>
          <w:szCs w:val="20"/>
          <w:lang w:eastAsia="ru-RU"/>
        </w:rPr>
      </w:pPr>
      <w:bookmarkStart w:id="36" w:name="i368740"/>
      <w:bookmarkStart w:id="37" w:name="i373200"/>
      <w:bookmarkEnd w:id="36"/>
      <w:r w:rsidRPr="00F95B02">
        <w:rPr>
          <w:rFonts w:eastAsia="Times New Roman" w:cs="Times New Roman"/>
          <w:b/>
          <w:bCs/>
          <w:i/>
          <w:iCs/>
          <w:color w:val="000000"/>
          <w:szCs w:val="24"/>
          <w:lang w:eastAsia="ru-RU"/>
        </w:rPr>
        <w:t>II</w:t>
      </w:r>
      <w:bookmarkEnd w:id="37"/>
      <w:r w:rsidRPr="00F95B02">
        <w:rPr>
          <w:rFonts w:eastAsia="Times New Roman" w:cs="Times New Roman"/>
          <w:b/>
          <w:bCs/>
          <w:i/>
          <w:iCs/>
          <w:color w:val="000000"/>
          <w:szCs w:val="24"/>
          <w:lang w:eastAsia="ru-RU"/>
        </w:rPr>
        <w:t>. Параметры автотранспортного средства, при которых оно относится к категории 2</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1. При движении автотранспортных средств по мостовым сооружениям с массами и нагрузками на ось, указанными в таблице </w:t>
      </w:r>
      <w:hyperlink r:id="rId33" w:anchor="i331840" w:tooltip="Таблица П.1.5" w:history="1">
        <w:r w:rsidRPr="00F95B02">
          <w:rPr>
            <w:rFonts w:eastAsia="Times New Roman" w:cs="Times New Roman"/>
            <w:szCs w:val="24"/>
            <w:lang w:eastAsia="ru-RU"/>
          </w:rPr>
          <w:t>П.1.5</w:t>
        </w:r>
      </w:hyperlink>
      <w:r w:rsidRPr="00F95B02">
        <w:rPr>
          <w:rFonts w:eastAsia="Times New Roman" w:cs="Times New Roman"/>
          <w:color w:val="000000"/>
          <w:szCs w:val="24"/>
          <w:lang w:eastAsia="ru-RU"/>
        </w:rPr>
        <w:t>, они относятся к категории 2.</w:t>
      </w:r>
    </w:p>
    <w:p w:rsidR="00F95B02" w:rsidRPr="00F95B02" w:rsidRDefault="00F95B02" w:rsidP="00F95B02">
      <w:pPr>
        <w:spacing w:before="120" w:after="120"/>
        <w:jc w:val="right"/>
        <w:rPr>
          <w:rFonts w:eastAsia="Times New Roman" w:cs="Times New Roman"/>
          <w:color w:val="000000"/>
          <w:sz w:val="20"/>
          <w:szCs w:val="20"/>
          <w:lang w:eastAsia="ru-RU"/>
        </w:rPr>
      </w:pPr>
      <w:r w:rsidRPr="00F95B02">
        <w:rPr>
          <w:rFonts w:eastAsia="Times New Roman" w:cs="Times New Roman"/>
          <w:color w:val="000000"/>
          <w:szCs w:val="24"/>
          <w:lang w:eastAsia="ru-RU"/>
        </w:rPr>
        <w:t>Таблица П.1.5</w:t>
      </w:r>
    </w:p>
    <w:tbl>
      <w:tblPr>
        <w:tblW w:w="5000" w:type="pct"/>
        <w:jc w:val="center"/>
        <w:shd w:val="clear" w:color="auto" w:fill="FFFFFF"/>
        <w:tblCellMar>
          <w:left w:w="0" w:type="dxa"/>
          <w:right w:w="0" w:type="dxa"/>
        </w:tblCellMar>
        <w:tblLook w:val="04A0" w:firstRow="1" w:lastRow="0" w:firstColumn="1" w:lastColumn="0" w:noHBand="0" w:noVBand="1"/>
      </w:tblPr>
      <w:tblGrid>
        <w:gridCol w:w="3012"/>
        <w:gridCol w:w="2070"/>
        <w:gridCol w:w="2070"/>
        <w:gridCol w:w="2259"/>
      </w:tblGrid>
      <w:tr w:rsidR="00F95B02" w:rsidRPr="00F95B02" w:rsidTr="00F95B02">
        <w:trPr>
          <w:tblHeader/>
          <w:jc w:val="center"/>
        </w:trPr>
        <w:tc>
          <w:tcPr>
            <w:tcW w:w="16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Проектная нормативная нагрузка на мостовое сооружение</w:t>
            </w:r>
          </w:p>
        </w:tc>
        <w:tc>
          <w:tcPr>
            <w:tcW w:w="3350"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Параметры АТС</w:t>
            </w:r>
          </w:p>
        </w:tc>
      </w:tr>
      <w:tr w:rsidR="00F95B02" w:rsidRPr="00F95B02" w:rsidTr="00F95B02">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5B02" w:rsidRPr="00F95B02" w:rsidRDefault="00F95B02" w:rsidP="00F95B02">
            <w:pPr>
              <w:spacing w:after="0"/>
              <w:rPr>
                <w:rFonts w:eastAsia="Times New Roman" w:cs="Times New Roman"/>
                <w:sz w:val="20"/>
                <w:szCs w:val="20"/>
                <w:lang w:eastAsia="ru-RU"/>
              </w:rPr>
            </w:pP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xml:space="preserve">Общая масса, </w:t>
            </w:r>
            <w:proofErr w:type="gramStart"/>
            <w:r w:rsidRPr="00F95B02">
              <w:rPr>
                <w:rFonts w:eastAsia="Times New Roman" w:cs="Times New Roman"/>
                <w:sz w:val="20"/>
                <w:szCs w:val="20"/>
                <w:lang w:eastAsia="ru-RU"/>
              </w:rPr>
              <w:t>т</w:t>
            </w:r>
            <w:proofErr w:type="gramEnd"/>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Нагрузка на ось, </w:t>
            </w:r>
            <w:proofErr w:type="gramStart"/>
            <w:r w:rsidRPr="00F95B02">
              <w:rPr>
                <w:rFonts w:eastAsia="Times New Roman" w:cs="Times New Roman"/>
                <w:sz w:val="20"/>
                <w:szCs w:val="20"/>
                <w:lang w:eastAsia="ru-RU"/>
              </w:rPr>
              <w:t>т</w:t>
            </w:r>
            <w:proofErr w:type="gramEnd"/>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База, </w:t>
            </w:r>
            <w:proofErr w:type="gramStart"/>
            <w:r w:rsidRPr="00F95B02">
              <w:rPr>
                <w:rFonts w:eastAsia="Times New Roman" w:cs="Times New Roman"/>
                <w:sz w:val="20"/>
                <w:szCs w:val="20"/>
                <w:lang w:eastAsia="ru-RU"/>
              </w:rPr>
              <w:t>м</w:t>
            </w:r>
            <w:proofErr w:type="gramEnd"/>
          </w:p>
        </w:tc>
      </w:tr>
      <w:tr w:rsidR="00F95B02" w:rsidRPr="00F95B02" w:rsidTr="00F95B02">
        <w:trPr>
          <w:jc w:val="center"/>
        </w:trPr>
        <w:tc>
          <w:tcPr>
            <w:tcW w:w="16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АК-11, Н-30, НК-80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80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20,0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менее 3,6</w:t>
            </w:r>
          </w:p>
        </w:tc>
      </w:tr>
      <w:tr w:rsidR="00F95B02" w:rsidRPr="00F95B02" w:rsidTr="00F95B02">
        <w:trPr>
          <w:jc w:val="center"/>
        </w:trPr>
        <w:tc>
          <w:tcPr>
            <w:tcW w:w="16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Н-18 и НК-80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80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20,0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менее 3,6</w:t>
            </w:r>
          </w:p>
        </w:tc>
      </w:tr>
      <w:tr w:rsidR="00F95B02" w:rsidRPr="00F95B02" w:rsidTr="00F95B02">
        <w:trPr>
          <w:jc w:val="center"/>
        </w:trPr>
        <w:tc>
          <w:tcPr>
            <w:tcW w:w="16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АК-8, Н-13, НГ-60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60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16,0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менее 5,0</w:t>
            </w:r>
          </w:p>
        </w:tc>
      </w:tr>
      <w:tr w:rsidR="00F95B02" w:rsidRPr="00F95B02" w:rsidTr="00F95B02">
        <w:trPr>
          <w:jc w:val="center"/>
        </w:trPr>
        <w:tc>
          <w:tcPr>
            <w:tcW w:w="16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Н-10 и НГ-60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60</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9,5</w:t>
            </w:r>
            <w:r w:rsidRPr="00F95B02">
              <w:rPr>
                <w:rFonts w:eastAsia="Times New Roman" w:cs="Times New Roman"/>
                <w:sz w:val="20"/>
                <w:szCs w:val="20"/>
                <w:vertAlign w:val="superscript"/>
                <w:lang w:eastAsia="ru-RU"/>
              </w:rPr>
              <w:t>х</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менее 5,0</w:t>
            </w:r>
          </w:p>
        </w:tc>
      </w:tr>
      <w:tr w:rsidR="00F95B02" w:rsidRPr="00F95B02" w:rsidTr="00F95B02">
        <w:trPr>
          <w:jc w:val="center"/>
        </w:trPr>
        <w:tc>
          <w:tcPr>
            <w:tcW w:w="16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12,0</w:t>
            </w:r>
            <w:r w:rsidRPr="00F95B02">
              <w:rPr>
                <w:rFonts w:eastAsia="Times New Roman" w:cs="Times New Roman"/>
                <w:sz w:val="20"/>
                <w:szCs w:val="20"/>
                <w:vertAlign w:val="superscript"/>
                <w:lang w:eastAsia="ru-RU"/>
              </w:rPr>
              <w:t>х</w:t>
            </w:r>
          </w:p>
        </w:tc>
        <w:tc>
          <w:tcPr>
            <w:tcW w:w="11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w:t>
            </w:r>
          </w:p>
        </w:tc>
      </w:tr>
      <w:tr w:rsidR="00F95B02" w:rsidRPr="00F95B02" w:rsidTr="00F95B02">
        <w:trPr>
          <w:jc w:val="center"/>
        </w:trPr>
        <w:tc>
          <w:tcPr>
            <w:tcW w:w="1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Н-8 и НГ-30</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30</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более 7,6</w:t>
            </w:r>
            <w:r w:rsidRPr="00F95B02">
              <w:rPr>
                <w:rFonts w:eastAsia="Times New Roman" w:cs="Times New Roman"/>
                <w:sz w:val="20"/>
                <w:szCs w:val="20"/>
                <w:vertAlign w:val="superscript"/>
                <w:lang w:eastAsia="ru-RU"/>
              </w:rPr>
              <w:t>х</w:t>
            </w:r>
          </w:p>
        </w:tc>
        <w:tc>
          <w:tcPr>
            <w:tcW w:w="11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менее 4,0</w:t>
            </w:r>
          </w:p>
        </w:tc>
      </w:tr>
      <w:tr w:rsidR="00F95B02" w:rsidRPr="00F95B02" w:rsidTr="00F95B02">
        <w:trPr>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before="120" w:after="0"/>
              <w:ind w:firstLine="312"/>
              <w:jc w:val="both"/>
              <w:rPr>
                <w:rFonts w:eastAsia="Times New Roman" w:cs="Times New Roman"/>
                <w:sz w:val="20"/>
                <w:szCs w:val="20"/>
                <w:lang w:eastAsia="ru-RU"/>
              </w:rPr>
            </w:pPr>
            <w:r w:rsidRPr="00F95B02">
              <w:rPr>
                <w:rFonts w:eastAsia="Times New Roman" w:cs="Times New Roman"/>
                <w:sz w:val="20"/>
                <w:szCs w:val="20"/>
                <w:vertAlign w:val="superscript"/>
                <w:lang w:eastAsia="ru-RU"/>
              </w:rPr>
              <w:t>х</w:t>
            </w:r>
            <w:r w:rsidRPr="00F95B02">
              <w:rPr>
                <w:rFonts w:eastAsia="Times New Roman" w:cs="Times New Roman"/>
                <w:sz w:val="20"/>
                <w:szCs w:val="20"/>
                <w:lang w:eastAsia="ru-RU"/>
              </w:rPr>
              <w:t> Значение осевой нагрузки относится к случаям движения по деревянным мостам.</w:t>
            </w:r>
          </w:p>
        </w:tc>
      </w:tr>
    </w:tbl>
    <w:p w:rsidR="00F95B02" w:rsidRDefault="00F95B02" w:rsidP="00F95B02">
      <w:pPr>
        <w:spacing w:before="120" w:after="0"/>
        <w:jc w:val="right"/>
        <w:outlineLvl w:val="0"/>
        <w:rPr>
          <w:rFonts w:eastAsia="Times New Roman" w:cs="Times New Roman"/>
          <w:color w:val="000000"/>
          <w:kern w:val="36"/>
          <w:szCs w:val="24"/>
          <w:lang w:eastAsia="ru-RU"/>
        </w:rPr>
      </w:pPr>
      <w:bookmarkStart w:id="38" w:name="i386921"/>
      <w:bookmarkStart w:id="39" w:name="i391460"/>
      <w:bookmarkStart w:id="40" w:name="i408004"/>
      <w:bookmarkEnd w:id="38"/>
      <w:bookmarkEnd w:id="39"/>
    </w:p>
    <w:p w:rsidR="00F95B02" w:rsidRPr="00F95B02" w:rsidRDefault="00F95B02" w:rsidP="00F95B02">
      <w:pPr>
        <w:spacing w:before="120" w:after="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t>Приложение 2</w:t>
      </w:r>
      <w:bookmarkEnd w:id="40"/>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41" w:name="i417486"/>
      <w:r w:rsidRPr="00F95B02">
        <w:rPr>
          <w:rFonts w:eastAsia="Times New Roman" w:cs="Times New Roman"/>
          <w:b/>
          <w:bCs/>
          <w:color w:val="000000"/>
          <w:kern w:val="36"/>
          <w:szCs w:val="24"/>
          <w:lang w:eastAsia="ru-RU"/>
        </w:rPr>
        <w:t>РАЗРЕШЕНИЕ №</w:t>
      </w:r>
      <w:bookmarkEnd w:id="41"/>
      <w:r w:rsidRPr="00F95B02">
        <w:rPr>
          <w:rFonts w:eastAsia="Times New Roman" w:cs="Times New Roman"/>
          <w:b/>
          <w:bCs/>
          <w:color w:val="000000"/>
          <w:kern w:val="36"/>
          <w:szCs w:val="24"/>
          <w:lang w:eastAsia="ru-RU"/>
        </w:rPr>
        <w:t> </w:t>
      </w:r>
      <w:r w:rsidRPr="00F95B02">
        <w:rPr>
          <w:rFonts w:eastAsia="Times New Roman" w:cs="Times New Roman"/>
          <w:b/>
          <w:bCs/>
          <w:color w:val="000000"/>
          <w:kern w:val="36"/>
          <w:szCs w:val="24"/>
          <w:lang w:eastAsia="ru-RU"/>
        </w:rPr>
        <w:br/>
      </w:r>
      <w:bookmarkStart w:id="42" w:name="i426782"/>
      <w:r w:rsidRPr="00F95B02">
        <w:rPr>
          <w:rFonts w:eastAsia="Times New Roman" w:cs="Times New Roman"/>
          <w:b/>
          <w:bCs/>
          <w:color w:val="000000"/>
          <w:kern w:val="36"/>
          <w:szCs w:val="24"/>
          <w:lang w:eastAsia="ru-RU"/>
        </w:rPr>
        <w:t>на перевозку крупногабаритного и (или) тяжеловесного груза по дорогам общего пользования Российской Федерации</w:t>
      </w:r>
      <w:bookmarkEnd w:id="42"/>
    </w:p>
    <w:tbl>
      <w:tblPr>
        <w:tblW w:w="0" w:type="auto"/>
        <w:jc w:val="center"/>
        <w:tblCellMar>
          <w:left w:w="0" w:type="dxa"/>
          <w:right w:w="0" w:type="dxa"/>
        </w:tblCellMar>
        <w:tblLook w:val="04A0" w:firstRow="1" w:lastRow="0" w:firstColumn="1" w:lastColumn="0" w:noHBand="0" w:noVBand="1"/>
      </w:tblPr>
      <w:tblGrid>
        <w:gridCol w:w="9290"/>
      </w:tblGrid>
      <w:tr w:rsidR="00F95B02" w:rsidRPr="00F95B02" w:rsidTr="00F95B02">
        <w:trPr>
          <w:jc w:val="center"/>
        </w:trPr>
        <w:tc>
          <w:tcPr>
            <w:tcW w:w="9290" w:type="dxa"/>
            <w:tcMar>
              <w:top w:w="0" w:type="dxa"/>
              <w:left w:w="108" w:type="dxa"/>
              <w:bottom w:w="0" w:type="dxa"/>
              <w:right w:w="108" w:type="dxa"/>
            </w:tcMar>
            <w:hideMark/>
          </w:tcPr>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Вид перевозки (международная, межрегиональная, местная) 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Вид разрешения (</w:t>
            </w:r>
            <w:proofErr w:type="gramStart"/>
            <w:r w:rsidRPr="00F95B02">
              <w:rPr>
                <w:rFonts w:eastAsia="Times New Roman" w:cs="Times New Roman"/>
                <w:szCs w:val="24"/>
                <w:lang w:eastAsia="ru-RU"/>
              </w:rPr>
              <w:t>разовая</w:t>
            </w:r>
            <w:proofErr w:type="gramEnd"/>
            <w:r w:rsidRPr="00F95B02">
              <w:rPr>
                <w:rFonts w:eastAsia="Times New Roman" w:cs="Times New Roman"/>
                <w:szCs w:val="24"/>
                <w:lang w:eastAsia="ru-RU"/>
              </w:rPr>
              <w:t>, на срок) 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Разрешено выполнить ___ поездок в период с ____________ по 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по маршруту:</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Категория груза 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Транспортное средство (марка, модель, номерной знак тягача и прицепа)</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Наименование, адрес и телефон перевозчика груза:</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Наименование, адрес и телефон получателя груза:</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lastRenderedPageBreak/>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Характеристика груза (наименование, габариты, масса) 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Параметры транспортного средства:</w:t>
            </w:r>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Cs w:val="24"/>
                <w:lang w:eastAsia="ru-RU"/>
              </w:rPr>
              <w:t xml:space="preserve">полная масса с грузом _______ т, в </w:t>
            </w:r>
            <w:proofErr w:type="spellStart"/>
            <w:r w:rsidRPr="00F95B02">
              <w:rPr>
                <w:rFonts w:eastAsia="Times New Roman" w:cs="Times New Roman"/>
                <w:szCs w:val="24"/>
                <w:lang w:eastAsia="ru-RU"/>
              </w:rPr>
              <w:t>т.ч</w:t>
            </w:r>
            <w:proofErr w:type="spellEnd"/>
            <w:r w:rsidRPr="00F95B02">
              <w:rPr>
                <w:rFonts w:eastAsia="Times New Roman" w:cs="Times New Roman"/>
                <w:szCs w:val="24"/>
                <w:lang w:eastAsia="ru-RU"/>
              </w:rPr>
              <w:t xml:space="preserve">.: масса тягача _____________________ </w:t>
            </w:r>
            <w:proofErr w:type="gramStart"/>
            <w:r w:rsidRPr="00F95B02">
              <w:rPr>
                <w:rFonts w:eastAsia="Times New Roman" w:cs="Times New Roman"/>
                <w:szCs w:val="24"/>
                <w:lang w:eastAsia="ru-RU"/>
              </w:rPr>
              <w:t>т</w:t>
            </w:r>
            <w:proofErr w:type="gramEnd"/>
            <w:r w:rsidRPr="00F95B02">
              <w:rPr>
                <w:rFonts w:eastAsia="Times New Roman" w:cs="Times New Roman"/>
                <w:szCs w:val="24"/>
                <w:lang w:eastAsia="ru-RU"/>
              </w:rPr>
              <w:t>,</w:t>
            </w:r>
          </w:p>
          <w:p w:rsidR="00F95B02" w:rsidRPr="00F95B02" w:rsidRDefault="00F95B02" w:rsidP="00F95B02">
            <w:pPr>
              <w:spacing w:after="0"/>
              <w:ind w:firstLine="3042"/>
              <w:jc w:val="both"/>
              <w:rPr>
                <w:rFonts w:eastAsia="Times New Roman" w:cs="Times New Roman"/>
                <w:sz w:val="20"/>
                <w:szCs w:val="20"/>
                <w:lang w:eastAsia="ru-RU"/>
              </w:rPr>
            </w:pPr>
            <w:r w:rsidRPr="00F95B02">
              <w:rPr>
                <w:rFonts w:eastAsia="Times New Roman" w:cs="Times New Roman"/>
                <w:szCs w:val="24"/>
                <w:lang w:eastAsia="ru-RU"/>
              </w:rPr>
              <w:t xml:space="preserve">масса прицепа (полуприцепа) ______________________ </w:t>
            </w:r>
            <w:proofErr w:type="gramStart"/>
            <w:r w:rsidRPr="00F95B02">
              <w:rPr>
                <w:rFonts w:eastAsia="Times New Roman" w:cs="Times New Roman"/>
                <w:szCs w:val="24"/>
                <w:lang w:eastAsia="ru-RU"/>
              </w:rPr>
              <w:t>т</w:t>
            </w:r>
            <w:proofErr w:type="gramEnd"/>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Cs w:val="24"/>
                <w:lang w:eastAsia="ru-RU"/>
              </w:rPr>
              <w:t>расстояние между осями 1 __ 2 __ 3 __ 4 __ 5 __ 6 __ 7 __ 8 __ 9 и т.д., </w:t>
            </w:r>
            <w:proofErr w:type="gramStart"/>
            <w:r w:rsidRPr="00F95B02">
              <w:rPr>
                <w:rFonts w:eastAsia="Times New Roman" w:cs="Times New Roman"/>
                <w:szCs w:val="24"/>
                <w:lang w:eastAsia="ru-RU"/>
              </w:rPr>
              <w:t>м</w:t>
            </w:r>
            <w:proofErr w:type="gramEnd"/>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Cs w:val="24"/>
                <w:lang w:eastAsia="ru-RU"/>
              </w:rPr>
              <w:t xml:space="preserve">нагрузка на оси ___________ ___ ___ ___ ___ ___ ___, </w:t>
            </w:r>
            <w:proofErr w:type="gramStart"/>
            <w:r w:rsidRPr="00F95B02">
              <w:rPr>
                <w:rFonts w:eastAsia="Times New Roman" w:cs="Times New Roman"/>
                <w:szCs w:val="24"/>
                <w:lang w:eastAsia="ru-RU"/>
              </w:rPr>
              <w:t>т</w:t>
            </w:r>
            <w:proofErr w:type="gramEnd"/>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Cs w:val="24"/>
                <w:lang w:eastAsia="ru-RU"/>
              </w:rPr>
              <w:t>габариты: длина _______ </w:t>
            </w:r>
            <w:proofErr w:type="gramStart"/>
            <w:r w:rsidRPr="00F95B02">
              <w:rPr>
                <w:rFonts w:eastAsia="Times New Roman" w:cs="Times New Roman"/>
                <w:szCs w:val="24"/>
                <w:lang w:eastAsia="ru-RU"/>
              </w:rPr>
              <w:t>м</w:t>
            </w:r>
            <w:proofErr w:type="gramEnd"/>
            <w:r w:rsidRPr="00F95B02">
              <w:rPr>
                <w:rFonts w:eastAsia="Times New Roman" w:cs="Times New Roman"/>
                <w:szCs w:val="24"/>
                <w:lang w:eastAsia="ru-RU"/>
              </w:rPr>
              <w:t>, ширина ______ м, высота ______ м</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Вид сопровождения (марка автомобиля, модель, номерной знак) 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Особые условия движения 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Разрешение выдано _________________________________________________________</w:t>
            </w:r>
          </w:p>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b/>
                <w:bCs/>
                <w:sz w:val="20"/>
                <w:szCs w:val="20"/>
                <w:lang w:eastAsia="ru-RU"/>
              </w:rPr>
              <w:t>(</w:t>
            </w:r>
            <w:r w:rsidRPr="00F95B02">
              <w:rPr>
                <w:rFonts w:eastAsia="Times New Roman" w:cs="Times New Roman"/>
                <w:sz w:val="20"/>
                <w:szCs w:val="20"/>
                <w:lang w:eastAsia="ru-RU"/>
              </w:rPr>
              <w:t>Наименование организации)</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b/>
                <w:bCs/>
                <w:sz w:val="20"/>
                <w:szCs w:val="20"/>
                <w:lang w:eastAsia="ru-RU"/>
              </w:rPr>
              <w:t>_______________________________</w:t>
            </w:r>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 w:val="20"/>
                <w:szCs w:val="20"/>
                <w:lang w:eastAsia="ru-RU"/>
              </w:rPr>
              <w:t>(должность)</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                                                   _____________________</w:t>
            </w:r>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 w:val="20"/>
                <w:szCs w:val="20"/>
                <w:lang w:eastAsia="ru-RU"/>
              </w:rPr>
              <w:t>(Фамилия, И.О.)                                                                                                                (Подпись)</w:t>
            </w:r>
          </w:p>
          <w:p w:rsidR="00F95B02" w:rsidRPr="00F95B02" w:rsidRDefault="00F95B02" w:rsidP="00F95B02">
            <w:pPr>
              <w:spacing w:after="0"/>
              <w:jc w:val="right"/>
              <w:rPr>
                <w:rFonts w:eastAsia="Times New Roman" w:cs="Times New Roman"/>
                <w:sz w:val="20"/>
                <w:szCs w:val="20"/>
                <w:lang w:eastAsia="ru-RU"/>
              </w:rPr>
            </w:pPr>
            <w:r w:rsidRPr="00F95B02">
              <w:rPr>
                <w:rFonts w:eastAsia="Times New Roman" w:cs="Times New Roman"/>
                <w:i/>
                <w:iCs/>
                <w:szCs w:val="24"/>
                <w:lang w:eastAsia="ru-RU"/>
              </w:rPr>
              <w:t>«</w:t>
            </w:r>
            <w:r w:rsidRPr="00F95B02">
              <w:rPr>
                <w:rFonts w:eastAsia="Times New Roman" w:cs="Times New Roman"/>
                <w:szCs w:val="24"/>
                <w:lang w:eastAsia="ru-RU"/>
              </w:rPr>
              <w:t>_____» ________ 199 _ г. М.П.</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Организации, согласовавшие перевозку (указать организации, с которыми орган, выдавший разрешение, согласовал перевозку, и рекомендованный </w:t>
            </w:r>
            <w:proofErr w:type="spellStart"/>
            <w:r w:rsidRPr="00F95B02">
              <w:rPr>
                <w:rFonts w:eastAsia="Times New Roman" w:cs="Times New Roman"/>
                <w:szCs w:val="24"/>
                <w:lang w:eastAsia="ru-RU"/>
              </w:rPr>
              <w:t>согласователем</w:t>
            </w:r>
            <w:proofErr w:type="spellEnd"/>
            <w:r w:rsidRPr="00F95B02">
              <w:rPr>
                <w:rFonts w:eastAsia="Times New Roman" w:cs="Times New Roman"/>
                <w:szCs w:val="24"/>
                <w:lang w:eastAsia="ru-RU"/>
              </w:rPr>
              <w:t> режим движения):</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1. 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2. 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3. 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4. ______________________________________________________________________</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А.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водител</w:t>
            </w:r>
            <w:proofErr w:type="gramStart"/>
            <w:r w:rsidRPr="00F95B02">
              <w:rPr>
                <w:rFonts w:eastAsia="Times New Roman" w:cs="Times New Roman"/>
                <w:szCs w:val="24"/>
                <w:lang w:eastAsia="ru-RU"/>
              </w:rPr>
              <w:t>ь(</w:t>
            </w:r>
            <w:proofErr w:type="gramEnd"/>
            <w:r w:rsidRPr="00F95B02">
              <w:rPr>
                <w:rFonts w:eastAsia="Times New Roman" w:cs="Times New Roman"/>
                <w:szCs w:val="24"/>
                <w:lang w:eastAsia="ru-RU"/>
              </w:rPr>
              <w:t>и) основного тягача ______________________________________________</w:t>
            </w:r>
          </w:p>
          <w:p w:rsidR="00F95B02" w:rsidRPr="00F95B02" w:rsidRDefault="00F95B02" w:rsidP="00F95B02">
            <w:pPr>
              <w:spacing w:after="0"/>
              <w:ind w:firstLine="4320"/>
              <w:jc w:val="both"/>
              <w:rPr>
                <w:rFonts w:eastAsia="Times New Roman" w:cs="Times New Roman"/>
                <w:sz w:val="20"/>
                <w:szCs w:val="20"/>
                <w:lang w:eastAsia="ru-RU"/>
              </w:rPr>
            </w:pPr>
            <w:r w:rsidRPr="00F95B02">
              <w:rPr>
                <w:rFonts w:eastAsia="Times New Roman" w:cs="Times New Roman"/>
                <w:sz w:val="20"/>
                <w:szCs w:val="20"/>
                <w:lang w:eastAsia="ru-RU"/>
              </w:rPr>
              <w:t>(Фамилия, инициалы, подпись)</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лицо, сопровождающее груз _______________________________________________</w:t>
            </w:r>
          </w:p>
          <w:p w:rsidR="00F95B02" w:rsidRPr="00F95B02" w:rsidRDefault="00F95B02" w:rsidP="00F95B02">
            <w:pPr>
              <w:spacing w:after="0"/>
              <w:ind w:firstLine="4368"/>
              <w:jc w:val="both"/>
              <w:rPr>
                <w:rFonts w:eastAsia="Times New Roman" w:cs="Times New Roman"/>
                <w:sz w:val="20"/>
                <w:szCs w:val="20"/>
                <w:lang w:eastAsia="ru-RU"/>
              </w:rPr>
            </w:pPr>
            <w:r w:rsidRPr="00F95B02">
              <w:rPr>
                <w:rFonts w:eastAsia="Times New Roman" w:cs="Times New Roman"/>
                <w:sz w:val="20"/>
                <w:szCs w:val="20"/>
                <w:lang w:eastAsia="ru-RU"/>
              </w:rPr>
              <w:t>(Фамилия, инициалы, подпись)</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Б. 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b/>
                <w:bCs/>
                <w:sz w:val="20"/>
                <w:szCs w:val="20"/>
                <w:lang w:eastAsia="ru-RU"/>
              </w:rPr>
              <w:t>_______________________________</w:t>
            </w:r>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 w:val="20"/>
                <w:szCs w:val="20"/>
                <w:lang w:eastAsia="ru-RU"/>
              </w:rPr>
              <w:t>(должность)</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                                                   _____________________</w:t>
            </w:r>
          </w:p>
          <w:p w:rsidR="00F95B02" w:rsidRPr="00F95B02" w:rsidRDefault="00F95B02" w:rsidP="00F95B02">
            <w:pPr>
              <w:spacing w:after="0"/>
              <w:ind w:firstLine="720"/>
              <w:jc w:val="both"/>
              <w:rPr>
                <w:rFonts w:eastAsia="Times New Roman" w:cs="Times New Roman"/>
                <w:sz w:val="20"/>
                <w:szCs w:val="20"/>
                <w:lang w:eastAsia="ru-RU"/>
              </w:rPr>
            </w:pPr>
            <w:r w:rsidRPr="00F95B02">
              <w:rPr>
                <w:rFonts w:eastAsia="Times New Roman" w:cs="Times New Roman"/>
                <w:sz w:val="20"/>
                <w:szCs w:val="20"/>
                <w:lang w:eastAsia="ru-RU"/>
              </w:rPr>
              <w:t>(Фамилия, И.О.)                                                                                                                (Подпись)</w:t>
            </w:r>
          </w:p>
          <w:p w:rsidR="00F95B02" w:rsidRPr="00F95B02" w:rsidRDefault="00F95B02" w:rsidP="00F95B02">
            <w:pPr>
              <w:spacing w:after="0"/>
              <w:jc w:val="right"/>
              <w:rPr>
                <w:rFonts w:eastAsia="Times New Roman" w:cs="Times New Roman"/>
                <w:sz w:val="20"/>
                <w:szCs w:val="20"/>
                <w:lang w:eastAsia="ru-RU"/>
              </w:rPr>
            </w:pPr>
            <w:r w:rsidRPr="00F95B02">
              <w:rPr>
                <w:rFonts w:eastAsia="Times New Roman" w:cs="Times New Roman"/>
                <w:szCs w:val="24"/>
                <w:lang w:eastAsia="ru-RU"/>
              </w:rPr>
              <w:t>«_____» ________199 _ г. М.П.</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Без пропуска, выданного Госавтоинспекцией, и заполнения пунктов А и</w:t>
            </w:r>
            <w:proofErr w:type="gramStart"/>
            <w:r w:rsidRPr="00F95B02">
              <w:rPr>
                <w:rFonts w:eastAsia="Times New Roman" w:cs="Times New Roman"/>
                <w:szCs w:val="24"/>
                <w:lang w:eastAsia="ru-RU"/>
              </w:rPr>
              <w:t xml:space="preserve"> Б</w:t>
            </w:r>
            <w:proofErr w:type="gramEnd"/>
            <w:r w:rsidRPr="00F95B02">
              <w:rPr>
                <w:rFonts w:eastAsia="Times New Roman" w:cs="Times New Roman"/>
                <w:szCs w:val="24"/>
                <w:lang w:eastAsia="ru-RU"/>
              </w:rPr>
              <w:t xml:space="preserve"> разрешение не действительно!</w:t>
            </w:r>
          </w:p>
          <w:p w:rsidR="00F95B02" w:rsidRPr="00F95B02" w:rsidRDefault="00F95B02" w:rsidP="00F95B02">
            <w:pPr>
              <w:spacing w:after="0"/>
              <w:jc w:val="both"/>
              <w:rPr>
                <w:rFonts w:eastAsia="Times New Roman" w:cs="Times New Roman"/>
                <w:sz w:val="20"/>
                <w:szCs w:val="20"/>
                <w:lang w:eastAsia="ru-RU"/>
              </w:rPr>
            </w:pPr>
            <w:proofErr w:type="gramStart"/>
            <w:r w:rsidRPr="00F95B02">
              <w:rPr>
                <w:rFonts w:eastAsia="Times New Roman" w:cs="Times New Roman"/>
                <w:szCs w:val="24"/>
                <w:lang w:eastAsia="ru-RU"/>
              </w:rPr>
              <w:t>(Допускается дублирование текста разрешения на иностранном языке.</w:t>
            </w:r>
            <w:proofErr w:type="gramEnd"/>
            <w:r w:rsidRPr="00F95B02">
              <w:rPr>
                <w:rFonts w:eastAsia="Times New Roman" w:cs="Times New Roman"/>
                <w:szCs w:val="24"/>
                <w:lang w:eastAsia="ru-RU"/>
              </w:rPr>
              <w:t> </w:t>
            </w:r>
            <w:proofErr w:type="gramStart"/>
            <w:r w:rsidRPr="00F95B02">
              <w:rPr>
                <w:rFonts w:eastAsia="Times New Roman" w:cs="Times New Roman"/>
                <w:szCs w:val="24"/>
                <w:lang w:eastAsia="ru-RU"/>
              </w:rPr>
              <w:t>Бланк разрешения должен иметь защиту от его подделок)</w:t>
            </w:r>
            <w:proofErr w:type="gramEnd"/>
          </w:p>
        </w:tc>
      </w:tr>
    </w:tbl>
    <w:p w:rsidR="00F95B02" w:rsidRPr="00F95B02" w:rsidRDefault="00F95B02" w:rsidP="00F95B02">
      <w:pPr>
        <w:spacing w:before="120" w:after="0"/>
        <w:jc w:val="right"/>
        <w:outlineLvl w:val="0"/>
        <w:rPr>
          <w:rFonts w:eastAsia="Times New Roman" w:cs="Times New Roman"/>
          <w:b/>
          <w:bCs/>
          <w:color w:val="000000"/>
          <w:kern w:val="36"/>
          <w:szCs w:val="24"/>
          <w:lang w:eastAsia="ru-RU"/>
        </w:rPr>
      </w:pPr>
      <w:bookmarkStart w:id="43" w:name="i434017"/>
      <w:bookmarkStart w:id="44" w:name="i442335"/>
      <w:bookmarkStart w:id="45" w:name="i454489"/>
      <w:bookmarkEnd w:id="43"/>
      <w:bookmarkEnd w:id="44"/>
      <w:r w:rsidRPr="00F95B02">
        <w:rPr>
          <w:rFonts w:eastAsia="Times New Roman" w:cs="Times New Roman"/>
          <w:b/>
          <w:color w:val="000000"/>
          <w:kern w:val="36"/>
          <w:szCs w:val="24"/>
          <w:lang w:eastAsia="ru-RU"/>
        </w:rPr>
        <w:lastRenderedPageBreak/>
        <w:t>Приложение 3</w:t>
      </w:r>
      <w:bookmarkEnd w:id="45"/>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46" w:name="i467114"/>
      <w:bookmarkStart w:id="47" w:name="i478813"/>
      <w:bookmarkEnd w:id="46"/>
      <w:r w:rsidRPr="00F95B02">
        <w:rPr>
          <w:rFonts w:eastAsia="Times New Roman" w:cs="Times New Roman"/>
          <w:b/>
          <w:bCs/>
          <w:color w:val="000000"/>
          <w:kern w:val="36"/>
          <w:szCs w:val="24"/>
          <w:lang w:eastAsia="ru-RU"/>
        </w:rPr>
        <w:t>Перечень органов, осуществляющих выдачу разрешений на перевозку крупногабаритных и тяжеловесных грузов</w:t>
      </w:r>
      <w:bookmarkEnd w:id="47"/>
    </w:p>
    <w:p w:rsidR="00F95B02" w:rsidRPr="00F95B02" w:rsidRDefault="00F95B02" w:rsidP="00F95B02">
      <w:pPr>
        <w:spacing w:after="0"/>
        <w:jc w:val="center"/>
        <w:rPr>
          <w:rFonts w:eastAsia="Times New Roman" w:cs="Times New Roman"/>
          <w:color w:val="000000"/>
          <w:sz w:val="20"/>
          <w:szCs w:val="20"/>
          <w:lang w:eastAsia="ru-RU"/>
        </w:rPr>
      </w:pPr>
      <w:r w:rsidRPr="00F95B02">
        <w:rPr>
          <w:rFonts w:eastAsia="Times New Roman" w:cs="Times New Roman"/>
          <w:b/>
          <w:bCs/>
          <w:color w:val="000000"/>
          <w:szCs w:val="24"/>
          <w:lang w:eastAsia="ru-RU"/>
        </w:rPr>
        <w:t>Федеральная автомобильно-дорожная служба России</w:t>
      </w:r>
    </w:p>
    <w:p w:rsidR="00F95B02" w:rsidRPr="00F95B02" w:rsidRDefault="00F95B02" w:rsidP="00F95B02">
      <w:pPr>
        <w:spacing w:after="0"/>
        <w:jc w:val="center"/>
        <w:rPr>
          <w:rFonts w:eastAsia="Times New Roman" w:cs="Times New Roman"/>
          <w:color w:val="000000"/>
          <w:sz w:val="20"/>
          <w:szCs w:val="20"/>
          <w:lang w:eastAsia="ru-RU"/>
        </w:rPr>
      </w:pPr>
      <w:r w:rsidRPr="00F95B02">
        <w:rPr>
          <w:rFonts w:eastAsia="Times New Roman" w:cs="Times New Roman"/>
          <w:color w:val="000000"/>
          <w:szCs w:val="24"/>
          <w:lang w:eastAsia="ru-RU"/>
        </w:rPr>
        <w:t>(Выдает разрешения на международные перевозки грузов)</w:t>
      </w:r>
    </w:p>
    <w:p w:rsidR="00F95B02" w:rsidRPr="00F95B02" w:rsidRDefault="00F95B02" w:rsidP="00F95B02">
      <w:pPr>
        <w:spacing w:before="120"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Почтовый адрес: 129085 г. Москва, ул. Бочкова, 4</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Cs w:val="24"/>
          <w:lang w:eastAsia="ru-RU"/>
        </w:rPr>
        <w:t>Телефоны: 287 9181</w:t>
      </w:r>
    </w:p>
    <w:p w:rsidR="00F95B02" w:rsidRPr="00F95B02" w:rsidRDefault="00F95B02" w:rsidP="00F95B02">
      <w:pPr>
        <w:spacing w:after="0"/>
        <w:ind w:firstLine="284"/>
        <w:jc w:val="both"/>
        <w:rPr>
          <w:rFonts w:eastAsia="Times New Roman" w:cs="Times New Roman"/>
          <w:color w:val="000000"/>
          <w:sz w:val="20"/>
          <w:szCs w:val="20"/>
          <w:lang w:eastAsia="ru-RU"/>
        </w:rPr>
      </w:pPr>
      <w:r w:rsidRPr="00F95B02">
        <w:rPr>
          <w:rFonts w:eastAsia="Times New Roman" w:cs="Times New Roman"/>
          <w:color w:val="000000"/>
          <w:szCs w:val="24"/>
          <w:lang w:eastAsia="ru-RU"/>
        </w:rPr>
        <w:t>Факс: 286 2998</w:t>
      </w:r>
    </w:p>
    <w:p w:rsidR="00F95B02" w:rsidRPr="00F95B02" w:rsidRDefault="00F95B02" w:rsidP="00F95B02">
      <w:pPr>
        <w:spacing w:before="120" w:after="0"/>
        <w:ind w:firstLine="283"/>
        <w:jc w:val="center"/>
        <w:rPr>
          <w:rFonts w:eastAsia="Times New Roman" w:cs="Times New Roman"/>
          <w:color w:val="000000"/>
          <w:sz w:val="20"/>
          <w:szCs w:val="20"/>
          <w:lang w:eastAsia="ru-RU"/>
        </w:rPr>
      </w:pPr>
      <w:r w:rsidRPr="00F95B02">
        <w:rPr>
          <w:rFonts w:eastAsia="Times New Roman" w:cs="Times New Roman"/>
          <w:b/>
          <w:bCs/>
          <w:color w:val="000000"/>
          <w:szCs w:val="24"/>
          <w:lang w:eastAsia="ru-RU"/>
        </w:rPr>
        <w:t>Федеральные дирекции автомобильных дорог</w:t>
      </w:r>
    </w:p>
    <w:p w:rsidR="00F95B02" w:rsidRPr="00F95B02" w:rsidRDefault="00F95B02" w:rsidP="00F95B02">
      <w:pPr>
        <w:spacing w:after="120"/>
        <w:jc w:val="center"/>
        <w:rPr>
          <w:rFonts w:eastAsia="Times New Roman" w:cs="Times New Roman"/>
          <w:color w:val="000000"/>
          <w:sz w:val="20"/>
          <w:szCs w:val="20"/>
          <w:lang w:eastAsia="ru-RU"/>
        </w:rPr>
      </w:pPr>
      <w:r w:rsidRPr="00F95B02">
        <w:rPr>
          <w:rFonts w:eastAsia="Times New Roman" w:cs="Times New Roman"/>
          <w:color w:val="000000"/>
          <w:szCs w:val="24"/>
          <w:lang w:eastAsia="ru-RU"/>
        </w:rPr>
        <w:t>(Выдают разрешения на межрегиональные и местные перевозки грузов по федеральной сети дорог)</w:t>
      </w:r>
    </w:p>
    <w:tbl>
      <w:tblPr>
        <w:tblW w:w="5000" w:type="pct"/>
        <w:tblCellMar>
          <w:left w:w="0" w:type="dxa"/>
          <w:right w:w="0" w:type="dxa"/>
        </w:tblCellMar>
        <w:tblLook w:val="04A0" w:firstRow="1" w:lastRow="0" w:firstColumn="1" w:lastColumn="0" w:noHBand="0" w:noVBand="1"/>
      </w:tblPr>
      <w:tblGrid>
        <w:gridCol w:w="476"/>
        <w:gridCol w:w="2661"/>
        <w:gridCol w:w="951"/>
        <w:gridCol w:w="5323"/>
      </w:tblGrid>
      <w:tr w:rsidR="00F95B02" w:rsidRPr="00F95B02" w:rsidTr="00F95B02">
        <w:tc>
          <w:tcPr>
            <w:tcW w:w="250" w:type="pct"/>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w:t>
            </w:r>
          </w:p>
        </w:tc>
        <w:tc>
          <w:tcPr>
            <w:tcW w:w="140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Москва-Воронеж</w:t>
            </w:r>
          </w:p>
        </w:tc>
        <w:tc>
          <w:tcPr>
            <w:tcW w:w="50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394018</w:t>
            </w:r>
          </w:p>
        </w:tc>
        <w:tc>
          <w:tcPr>
            <w:tcW w:w="280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Воронеж, ул. Ф. Энгельса, 65, тел.: 771545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Волжская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428032</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Чебоксары, ул. </w:t>
            </w:r>
            <w:proofErr w:type="gramStart"/>
            <w:r w:rsidRPr="00F95B02">
              <w:rPr>
                <w:rFonts w:eastAsia="Times New Roman" w:cs="Times New Roman"/>
                <w:sz w:val="20"/>
                <w:szCs w:val="20"/>
                <w:lang w:eastAsia="ru-RU"/>
              </w:rPr>
              <w:t>Ярославская</w:t>
            </w:r>
            <w:proofErr w:type="gramEnd"/>
            <w:r w:rsidRPr="00F95B02">
              <w:rPr>
                <w:rFonts w:eastAsia="Times New Roman" w:cs="Times New Roman"/>
                <w:sz w:val="20"/>
                <w:szCs w:val="20"/>
                <w:lang w:eastAsia="ru-RU"/>
              </w:rPr>
              <w:t>, 32, тел.: 222151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Москва-Самара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440603</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Пенза, ул. Горького, 20, тел.: 550708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Северо-Западная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160001</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Вологда, пр-т Победы, 33, тел.: 24296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Северо-Кавказская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357500</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Пятигорск, пр-т Кирова, 47а, тел.: 52539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Москва-С</w:t>
            </w:r>
            <w:proofErr w:type="gramStart"/>
            <w:r w:rsidRPr="00F95B02">
              <w:rPr>
                <w:rFonts w:eastAsia="Times New Roman" w:cs="Times New Roman"/>
                <w:sz w:val="20"/>
                <w:szCs w:val="20"/>
                <w:lang w:eastAsia="ru-RU"/>
              </w:rPr>
              <w:t>.-</w:t>
            </w:r>
            <w:proofErr w:type="gramEnd"/>
            <w:r w:rsidRPr="00F95B02">
              <w:rPr>
                <w:rFonts w:eastAsia="Times New Roman" w:cs="Times New Roman"/>
                <w:sz w:val="20"/>
                <w:szCs w:val="20"/>
                <w:lang w:eastAsia="ru-RU"/>
              </w:rPr>
              <w:t>Петербург</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170002</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Тверь, пр-т Чайковского, 62а, тел.: 65851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Москва-Харьков</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302001</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Орел, ул. </w:t>
            </w:r>
            <w:proofErr w:type="gramStart"/>
            <w:r w:rsidRPr="00F95B02">
              <w:rPr>
                <w:rFonts w:eastAsia="Times New Roman" w:cs="Times New Roman"/>
                <w:sz w:val="20"/>
                <w:szCs w:val="20"/>
                <w:lang w:eastAsia="ru-RU"/>
              </w:rPr>
              <w:t>Комсомольская</w:t>
            </w:r>
            <w:proofErr w:type="gramEnd"/>
            <w:r w:rsidRPr="00F95B02">
              <w:rPr>
                <w:rFonts w:eastAsia="Times New Roman" w:cs="Times New Roman"/>
                <w:sz w:val="20"/>
                <w:szCs w:val="20"/>
                <w:lang w:eastAsia="ru-RU"/>
              </w:rPr>
              <w:t>, 15, тел.: 777262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Воронеж </w:t>
            </w:r>
            <w:proofErr w:type="gramStart"/>
            <w:r w:rsidRPr="00F95B02">
              <w:rPr>
                <w:rFonts w:eastAsia="Times New Roman" w:cs="Times New Roman"/>
                <w:sz w:val="20"/>
                <w:szCs w:val="20"/>
                <w:lang w:eastAsia="ru-RU"/>
              </w:rPr>
              <w:t>-Р</w:t>
            </w:r>
            <w:proofErr w:type="gramEnd"/>
            <w:r w:rsidRPr="00F95B02">
              <w:rPr>
                <w:rFonts w:eastAsia="Times New Roman" w:cs="Times New Roman"/>
                <w:sz w:val="20"/>
                <w:szCs w:val="20"/>
                <w:lang w:eastAsia="ru-RU"/>
              </w:rPr>
              <w:t>остов-на-Дону</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346300</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Каменск-Шахтинский, пер. Крупской, 48, тел.: 53803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Москва-Бобруйск</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216500</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Рославль, </w:t>
            </w:r>
            <w:proofErr w:type="gramStart"/>
            <w:r w:rsidRPr="00F95B02">
              <w:rPr>
                <w:rFonts w:eastAsia="Times New Roman" w:cs="Times New Roman"/>
                <w:sz w:val="20"/>
                <w:szCs w:val="20"/>
                <w:lang w:eastAsia="ru-RU"/>
              </w:rPr>
              <w:t>Смоленской</w:t>
            </w:r>
            <w:proofErr w:type="gramEnd"/>
            <w:r w:rsidRPr="00F95B02">
              <w:rPr>
                <w:rFonts w:eastAsia="Times New Roman" w:cs="Times New Roman"/>
                <w:sz w:val="20"/>
                <w:szCs w:val="20"/>
                <w:lang w:eastAsia="ru-RU"/>
              </w:rPr>
              <w:t> обл., ул. Пролетарская, 93, тел.: 40502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Москва-Волгоград</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392000</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Тамбов, ул. Бориса Федорова, 9, тел.: 227213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11.</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Прибайкальская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664026</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Иркутск, ул. Бабушкина, 14, тел.: 277746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12.</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spellStart"/>
            <w:r w:rsidRPr="00F95B02">
              <w:rPr>
                <w:rFonts w:eastAsia="Times New Roman" w:cs="Times New Roman"/>
                <w:sz w:val="20"/>
                <w:szCs w:val="20"/>
                <w:lang w:eastAsia="ru-RU"/>
              </w:rPr>
              <w:t>Амуро</w:t>
            </w:r>
            <w:proofErr w:type="spellEnd"/>
            <w:r w:rsidRPr="00F95B02">
              <w:rPr>
                <w:rFonts w:eastAsia="Times New Roman" w:cs="Times New Roman"/>
                <w:sz w:val="20"/>
                <w:szCs w:val="20"/>
                <w:lang w:eastAsia="ru-RU"/>
              </w:rPr>
              <w:t>-Якутская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678901</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spellStart"/>
            <w:r w:rsidRPr="00F95B02">
              <w:rPr>
                <w:rFonts w:eastAsia="Times New Roman" w:cs="Times New Roman"/>
                <w:sz w:val="20"/>
                <w:szCs w:val="20"/>
                <w:lang w:eastAsia="ru-RU"/>
              </w:rPr>
              <w:t>Респ</w:t>
            </w:r>
            <w:proofErr w:type="spellEnd"/>
            <w:r w:rsidRPr="00F95B02">
              <w:rPr>
                <w:rFonts w:eastAsia="Times New Roman" w:cs="Times New Roman"/>
                <w:sz w:val="20"/>
                <w:szCs w:val="20"/>
                <w:lang w:eastAsia="ru-RU"/>
              </w:rPr>
              <w:t>. Саха - Якутия, г. Алдан, пер. Дорожный, 15, тел.: 22261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13.</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Самара-Уфа-Челябинск</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450097</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Уфа, б-р </w:t>
            </w:r>
            <w:proofErr w:type="spellStart"/>
            <w:r w:rsidRPr="00F95B02">
              <w:rPr>
                <w:rFonts w:eastAsia="Times New Roman" w:cs="Times New Roman"/>
                <w:sz w:val="20"/>
                <w:szCs w:val="20"/>
                <w:lang w:eastAsia="ru-RU"/>
              </w:rPr>
              <w:t>Хадии</w:t>
            </w:r>
            <w:proofErr w:type="spellEnd"/>
            <w:r w:rsidRPr="00F95B02">
              <w:rPr>
                <w:rFonts w:eastAsia="Times New Roman" w:cs="Times New Roman"/>
                <w:sz w:val="20"/>
                <w:szCs w:val="20"/>
                <w:lang w:eastAsia="ru-RU"/>
              </w:rPr>
              <w:t> </w:t>
            </w:r>
            <w:proofErr w:type="spellStart"/>
            <w:r w:rsidRPr="00F95B02">
              <w:rPr>
                <w:rFonts w:eastAsia="Times New Roman" w:cs="Times New Roman"/>
                <w:sz w:val="20"/>
                <w:szCs w:val="20"/>
                <w:lang w:eastAsia="ru-RU"/>
              </w:rPr>
              <w:t>Давлетшиной</w:t>
            </w:r>
            <w:proofErr w:type="spellEnd"/>
            <w:r w:rsidRPr="00F95B02">
              <w:rPr>
                <w:rFonts w:eastAsia="Times New Roman" w:cs="Times New Roman"/>
                <w:sz w:val="20"/>
                <w:szCs w:val="20"/>
                <w:lang w:eastAsia="ru-RU"/>
              </w:rPr>
              <w:t>, 34, тел.: 281216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14.</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Азово-Черноморская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350063</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Краснодар, ул. </w:t>
            </w:r>
            <w:proofErr w:type="gramStart"/>
            <w:r w:rsidRPr="00F95B02">
              <w:rPr>
                <w:rFonts w:eastAsia="Times New Roman" w:cs="Times New Roman"/>
                <w:sz w:val="20"/>
                <w:szCs w:val="20"/>
                <w:lang w:eastAsia="ru-RU"/>
              </w:rPr>
              <w:t>Комсомольская</w:t>
            </w:r>
            <w:proofErr w:type="gramEnd"/>
            <w:r w:rsidRPr="00F95B02">
              <w:rPr>
                <w:rFonts w:eastAsia="Times New Roman" w:cs="Times New Roman"/>
                <w:sz w:val="20"/>
                <w:szCs w:val="20"/>
                <w:lang w:eastAsia="ru-RU"/>
              </w:rPr>
              <w:t>, 37, тел.: 525158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15.</w:t>
            </w:r>
          </w:p>
        </w:tc>
        <w:tc>
          <w:tcPr>
            <w:tcW w:w="14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Московская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125040</w:t>
            </w:r>
          </w:p>
        </w:tc>
        <w:tc>
          <w:tcPr>
            <w:tcW w:w="28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 Ленинградский пр-т, 23, тел.: 2510122</w:t>
            </w:r>
          </w:p>
        </w:tc>
      </w:tr>
      <w:tr w:rsidR="00F95B02" w:rsidRPr="00F95B02" w:rsidTr="00F95B02">
        <w:tc>
          <w:tcPr>
            <w:tcW w:w="2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16.</w:t>
            </w:r>
          </w:p>
        </w:tc>
        <w:tc>
          <w:tcPr>
            <w:tcW w:w="140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Тюмень-Ханты-Мансийск</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626100</w:t>
            </w:r>
          </w:p>
        </w:tc>
        <w:tc>
          <w:tcPr>
            <w:tcW w:w="280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Тобольск, ул. </w:t>
            </w:r>
            <w:proofErr w:type="gramStart"/>
            <w:r w:rsidRPr="00F95B02">
              <w:rPr>
                <w:rFonts w:eastAsia="Times New Roman" w:cs="Times New Roman"/>
                <w:sz w:val="20"/>
                <w:szCs w:val="20"/>
                <w:lang w:eastAsia="ru-RU"/>
              </w:rPr>
              <w:t>Октябрьская</w:t>
            </w:r>
            <w:proofErr w:type="gramEnd"/>
            <w:r w:rsidRPr="00F95B02">
              <w:rPr>
                <w:rFonts w:eastAsia="Times New Roman" w:cs="Times New Roman"/>
                <w:sz w:val="20"/>
                <w:szCs w:val="20"/>
                <w:lang w:eastAsia="ru-RU"/>
              </w:rPr>
              <w:t>, 44-б, тел. 53322</w:t>
            </w:r>
          </w:p>
        </w:tc>
      </w:tr>
    </w:tbl>
    <w:p w:rsidR="00F95B02" w:rsidRPr="00F95B02" w:rsidRDefault="00F95B02" w:rsidP="00F95B02">
      <w:pPr>
        <w:spacing w:before="120" w:after="0"/>
        <w:jc w:val="center"/>
        <w:rPr>
          <w:rFonts w:eastAsia="Times New Roman" w:cs="Times New Roman"/>
          <w:color w:val="000000"/>
          <w:sz w:val="20"/>
          <w:szCs w:val="20"/>
          <w:lang w:eastAsia="ru-RU"/>
        </w:rPr>
      </w:pPr>
      <w:r w:rsidRPr="00F95B02">
        <w:rPr>
          <w:rFonts w:eastAsia="Times New Roman" w:cs="Times New Roman"/>
          <w:b/>
          <w:bCs/>
          <w:color w:val="000000"/>
          <w:szCs w:val="24"/>
          <w:lang w:eastAsia="ru-RU"/>
        </w:rPr>
        <w:t>Региональные дирекции</w:t>
      </w:r>
    </w:p>
    <w:p w:rsidR="00F95B02" w:rsidRPr="00F95B02" w:rsidRDefault="00F95B02" w:rsidP="00F95B02">
      <w:pPr>
        <w:spacing w:after="120"/>
        <w:jc w:val="center"/>
        <w:rPr>
          <w:rFonts w:eastAsia="Times New Roman" w:cs="Times New Roman"/>
          <w:color w:val="000000"/>
          <w:sz w:val="20"/>
          <w:szCs w:val="20"/>
          <w:lang w:eastAsia="ru-RU"/>
        </w:rPr>
      </w:pPr>
      <w:r w:rsidRPr="00F95B02">
        <w:rPr>
          <w:rFonts w:eastAsia="Times New Roman" w:cs="Times New Roman"/>
          <w:color w:val="000000"/>
          <w:szCs w:val="24"/>
          <w:lang w:eastAsia="ru-RU"/>
        </w:rPr>
        <w:t>(Выдают разрешения на межрегиональные и местные перевозки грузов по федеральной сети дорог)</w:t>
      </w:r>
    </w:p>
    <w:tbl>
      <w:tblPr>
        <w:tblW w:w="5000" w:type="pct"/>
        <w:tblCellMar>
          <w:left w:w="0" w:type="dxa"/>
          <w:right w:w="0" w:type="dxa"/>
        </w:tblCellMar>
        <w:tblLook w:val="04A0" w:firstRow="1" w:lastRow="0" w:firstColumn="1" w:lastColumn="0" w:noHBand="0" w:noVBand="1"/>
      </w:tblPr>
      <w:tblGrid>
        <w:gridCol w:w="475"/>
        <w:gridCol w:w="3897"/>
        <w:gridCol w:w="1047"/>
        <w:gridCol w:w="3992"/>
      </w:tblGrid>
      <w:tr w:rsidR="00F95B02" w:rsidRPr="00F95B02" w:rsidTr="00F95B02">
        <w:tc>
          <w:tcPr>
            <w:tcW w:w="250" w:type="pct"/>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17.</w:t>
            </w:r>
          </w:p>
        </w:tc>
        <w:tc>
          <w:tcPr>
            <w:tcW w:w="205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Дирекция строящихся (реконструируемых) автомобильных дорог в г. Воронеже</w:t>
            </w:r>
          </w:p>
        </w:tc>
        <w:tc>
          <w:tcPr>
            <w:tcW w:w="55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394068</w:t>
            </w:r>
          </w:p>
        </w:tc>
        <w:tc>
          <w:tcPr>
            <w:tcW w:w="210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Воронеж, Московский пр-т, 4, тел.: 777731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18.</w:t>
            </w:r>
          </w:p>
        </w:tc>
        <w:tc>
          <w:tcPr>
            <w:tcW w:w="20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Дирекция строящихся автомобильных дорог</w:t>
            </w:r>
          </w:p>
        </w:tc>
        <w:tc>
          <w:tcPr>
            <w:tcW w:w="5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680035</w:t>
            </w:r>
          </w:p>
        </w:tc>
        <w:tc>
          <w:tcPr>
            <w:tcW w:w="21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Хабаровск, ул. </w:t>
            </w:r>
            <w:proofErr w:type="gramStart"/>
            <w:r w:rsidRPr="00F95B02">
              <w:rPr>
                <w:rFonts w:eastAsia="Times New Roman" w:cs="Times New Roman"/>
                <w:sz w:val="20"/>
                <w:szCs w:val="20"/>
                <w:lang w:eastAsia="ru-RU"/>
              </w:rPr>
              <w:t>Тихоокеанская</w:t>
            </w:r>
            <w:proofErr w:type="gramEnd"/>
            <w:r w:rsidRPr="00F95B02">
              <w:rPr>
                <w:rFonts w:eastAsia="Times New Roman" w:cs="Times New Roman"/>
                <w:sz w:val="20"/>
                <w:szCs w:val="20"/>
                <w:lang w:eastAsia="ru-RU"/>
              </w:rPr>
              <w:t>, 136, тел.: 358676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19.</w:t>
            </w:r>
          </w:p>
        </w:tc>
        <w:tc>
          <w:tcPr>
            <w:tcW w:w="20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Региональная дирекция № 6 «Дороги Черноземья»</w:t>
            </w:r>
          </w:p>
        </w:tc>
        <w:tc>
          <w:tcPr>
            <w:tcW w:w="5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389014</w:t>
            </w:r>
          </w:p>
        </w:tc>
        <w:tc>
          <w:tcPr>
            <w:tcW w:w="21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Воронеж, ул. Энгельса, 65, тел.: 551636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20.</w:t>
            </w:r>
          </w:p>
        </w:tc>
        <w:tc>
          <w:tcPr>
            <w:tcW w:w="20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Региональная дирекция № 7 «Дороги Центральной России»</w:t>
            </w:r>
          </w:p>
        </w:tc>
        <w:tc>
          <w:tcPr>
            <w:tcW w:w="5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129090</w:t>
            </w:r>
          </w:p>
        </w:tc>
        <w:tc>
          <w:tcPr>
            <w:tcW w:w="21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 ул. Гиляровского, 18, тел.: 2810711</w:t>
            </w:r>
          </w:p>
        </w:tc>
      </w:tr>
      <w:tr w:rsidR="00F95B02" w:rsidRPr="00F95B02" w:rsidTr="00F95B02">
        <w:tc>
          <w:tcPr>
            <w:tcW w:w="2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21.</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Региональная дирекция № 9 «Дороги Северо-</w:t>
            </w:r>
            <w:proofErr w:type="spellStart"/>
            <w:r w:rsidRPr="00F95B02">
              <w:rPr>
                <w:rFonts w:eastAsia="Times New Roman" w:cs="Times New Roman"/>
                <w:sz w:val="20"/>
                <w:szCs w:val="20"/>
                <w:lang w:eastAsia="ru-RU"/>
              </w:rPr>
              <w:t>ЗападаРоссии</w:t>
            </w:r>
            <w:proofErr w:type="spellEnd"/>
            <w:r w:rsidRPr="00F95B02">
              <w:rPr>
                <w:rFonts w:eastAsia="Times New Roman" w:cs="Times New Roman"/>
                <w:sz w:val="20"/>
                <w:szCs w:val="20"/>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197348</w:t>
            </w:r>
          </w:p>
        </w:tc>
        <w:tc>
          <w:tcPr>
            <w:tcW w:w="210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С.-Петербург, ул. </w:t>
            </w:r>
            <w:proofErr w:type="gramStart"/>
            <w:r w:rsidRPr="00F95B02">
              <w:rPr>
                <w:rFonts w:eastAsia="Times New Roman" w:cs="Times New Roman"/>
                <w:sz w:val="20"/>
                <w:szCs w:val="20"/>
                <w:lang w:eastAsia="ru-RU"/>
              </w:rPr>
              <w:t>Аэродромная</w:t>
            </w:r>
            <w:proofErr w:type="gramEnd"/>
            <w:r w:rsidRPr="00F95B02">
              <w:rPr>
                <w:rFonts w:eastAsia="Times New Roman" w:cs="Times New Roman"/>
                <w:sz w:val="20"/>
                <w:szCs w:val="20"/>
                <w:lang w:eastAsia="ru-RU"/>
              </w:rPr>
              <w:t>, 8, тел.: 1169311</w:t>
            </w:r>
          </w:p>
        </w:tc>
      </w:tr>
    </w:tbl>
    <w:p w:rsidR="00F95B02" w:rsidRPr="00F95B02" w:rsidRDefault="00F95B02" w:rsidP="00F95B02">
      <w:pPr>
        <w:spacing w:before="120" w:after="0"/>
        <w:jc w:val="center"/>
        <w:rPr>
          <w:rFonts w:eastAsia="Times New Roman" w:cs="Times New Roman"/>
          <w:color w:val="000000"/>
          <w:sz w:val="20"/>
          <w:szCs w:val="20"/>
          <w:lang w:eastAsia="ru-RU"/>
        </w:rPr>
      </w:pPr>
      <w:r w:rsidRPr="00F95B02">
        <w:rPr>
          <w:rFonts w:eastAsia="Times New Roman" w:cs="Times New Roman"/>
          <w:b/>
          <w:bCs/>
          <w:color w:val="000000"/>
          <w:szCs w:val="24"/>
          <w:lang w:eastAsia="ru-RU"/>
        </w:rPr>
        <w:t>Территориальные органы управления дорожным хозяйством</w:t>
      </w:r>
    </w:p>
    <w:p w:rsidR="00F95B02" w:rsidRPr="00F95B02" w:rsidRDefault="00F95B02" w:rsidP="00F95B02">
      <w:pPr>
        <w:spacing w:after="120"/>
        <w:jc w:val="center"/>
        <w:rPr>
          <w:rFonts w:eastAsia="Times New Roman" w:cs="Times New Roman"/>
          <w:color w:val="000000"/>
          <w:sz w:val="20"/>
          <w:szCs w:val="20"/>
          <w:lang w:eastAsia="ru-RU"/>
        </w:rPr>
      </w:pPr>
      <w:r w:rsidRPr="00F95B02">
        <w:rPr>
          <w:rFonts w:eastAsia="Times New Roman" w:cs="Times New Roman"/>
          <w:color w:val="000000"/>
          <w:szCs w:val="24"/>
          <w:lang w:eastAsia="ru-RU"/>
        </w:rPr>
        <w:t>(Выдают разрешения на межрегиональные и местные перевозки по обслуживаемой сети дорог)</w:t>
      </w:r>
    </w:p>
    <w:tbl>
      <w:tblPr>
        <w:tblW w:w="5000" w:type="pct"/>
        <w:tblCellMar>
          <w:left w:w="0" w:type="dxa"/>
          <w:right w:w="0" w:type="dxa"/>
        </w:tblCellMar>
        <w:tblLook w:val="04A0" w:firstRow="1" w:lastRow="0" w:firstColumn="1" w:lastColumn="0" w:noHBand="0" w:noVBand="1"/>
      </w:tblPr>
      <w:tblGrid>
        <w:gridCol w:w="480"/>
        <w:gridCol w:w="3170"/>
        <w:gridCol w:w="960"/>
        <w:gridCol w:w="4801"/>
      </w:tblGrid>
      <w:tr w:rsidR="00F95B02" w:rsidRPr="00F95B02" w:rsidTr="00F95B02">
        <w:tc>
          <w:tcPr>
            <w:tcW w:w="250" w:type="pct"/>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22.</w:t>
            </w:r>
          </w:p>
        </w:tc>
        <w:tc>
          <w:tcPr>
            <w:tcW w:w="165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АДЫГЕЯАВТОДОР</w:t>
            </w:r>
          </w:p>
        </w:tc>
        <w:tc>
          <w:tcPr>
            <w:tcW w:w="50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352700</w:t>
            </w:r>
          </w:p>
        </w:tc>
        <w:tc>
          <w:tcPr>
            <w:tcW w:w="2500" w:type="pct"/>
            <w:tcBorders>
              <w:top w:val="single" w:sz="8" w:space="0" w:color="auto"/>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Майкоп, ул. </w:t>
            </w:r>
            <w:proofErr w:type="gramStart"/>
            <w:r w:rsidRPr="00F95B02">
              <w:rPr>
                <w:rFonts w:eastAsia="Times New Roman" w:cs="Times New Roman"/>
                <w:sz w:val="20"/>
                <w:szCs w:val="20"/>
                <w:lang w:eastAsia="ru-RU"/>
              </w:rPr>
              <w:t>Советская</w:t>
            </w:r>
            <w:proofErr w:type="gramEnd"/>
            <w:r w:rsidRPr="00F95B02">
              <w:rPr>
                <w:rFonts w:eastAsia="Times New Roman" w:cs="Times New Roman"/>
                <w:sz w:val="20"/>
                <w:szCs w:val="20"/>
                <w:lang w:eastAsia="ru-RU"/>
              </w:rPr>
              <w:t>, 187, тел.: 21363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АЛТАЙАВТОДОР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656099</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Барнаул, ул. </w:t>
            </w:r>
            <w:proofErr w:type="spellStart"/>
            <w:r w:rsidRPr="00F95B02">
              <w:rPr>
                <w:rFonts w:eastAsia="Times New Roman" w:cs="Times New Roman"/>
                <w:sz w:val="20"/>
                <w:szCs w:val="20"/>
                <w:lang w:eastAsia="ru-RU"/>
              </w:rPr>
              <w:t>Папанинцев</w:t>
            </w:r>
            <w:proofErr w:type="spellEnd"/>
            <w:r w:rsidRPr="00F95B02">
              <w:rPr>
                <w:rFonts w:eastAsia="Times New Roman" w:cs="Times New Roman"/>
                <w:sz w:val="20"/>
                <w:szCs w:val="20"/>
                <w:lang w:eastAsia="ru-RU"/>
              </w:rPr>
              <w:t>, 105, тел.: 251112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АМУРУПРАДОР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675000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Благовещенск, ул. </w:t>
            </w:r>
            <w:proofErr w:type="spellStart"/>
            <w:proofErr w:type="gramStart"/>
            <w:r w:rsidRPr="00F95B02">
              <w:rPr>
                <w:rFonts w:eastAsia="Times New Roman" w:cs="Times New Roman"/>
                <w:sz w:val="20"/>
                <w:szCs w:val="20"/>
                <w:lang w:eastAsia="ru-RU"/>
              </w:rPr>
              <w:t>Зейская</w:t>
            </w:r>
            <w:proofErr w:type="spellEnd"/>
            <w:proofErr w:type="gramEnd"/>
            <w:r w:rsidRPr="00F95B02">
              <w:rPr>
                <w:rFonts w:eastAsia="Times New Roman" w:cs="Times New Roman"/>
                <w:sz w:val="20"/>
                <w:szCs w:val="20"/>
                <w:lang w:eastAsia="ru-RU"/>
              </w:rPr>
              <w:t>, 206, тел.: 447759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АРХАНГЕЛЬСКАВТОДОР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163045</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Архангельск, ул. </w:t>
            </w:r>
            <w:proofErr w:type="gramStart"/>
            <w:r w:rsidRPr="00F95B02">
              <w:rPr>
                <w:rFonts w:eastAsia="Times New Roman" w:cs="Times New Roman"/>
                <w:sz w:val="20"/>
                <w:szCs w:val="20"/>
                <w:lang w:eastAsia="ru-RU"/>
              </w:rPr>
              <w:t>Комсомольская</w:t>
            </w:r>
            <w:proofErr w:type="gramEnd"/>
            <w:r w:rsidRPr="00F95B02">
              <w:rPr>
                <w:rFonts w:eastAsia="Times New Roman" w:cs="Times New Roman"/>
                <w:sz w:val="20"/>
                <w:szCs w:val="20"/>
                <w:lang w:eastAsia="ru-RU"/>
              </w:rPr>
              <w:t>, 38а, тел.: 434532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АСТРАХАНЬАВТОДОР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414000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Астрахань, наб. 1 Мая, 96, тел.: 243536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БАШКИРАВТОДОР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450014</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Уфа, ул. Кирова, 128а, тел.: 288776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Белгородское областное управление автодорог общего пользования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308004</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Белгород, ул. </w:t>
            </w:r>
            <w:proofErr w:type="gramStart"/>
            <w:r w:rsidRPr="00F95B02">
              <w:rPr>
                <w:rFonts w:eastAsia="Times New Roman" w:cs="Times New Roman"/>
                <w:sz w:val="20"/>
                <w:szCs w:val="20"/>
                <w:lang w:eastAsia="ru-RU"/>
              </w:rPr>
              <w:t>Коммунистическая</w:t>
            </w:r>
            <w:proofErr w:type="gramEnd"/>
            <w:r w:rsidRPr="00F95B02">
              <w:rPr>
                <w:rFonts w:eastAsia="Times New Roman" w:cs="Times New Roman"/>
                <w:sz w:val="20"/>
                <w:szCs w:val="20"/>
                <w:lang w:eastAsia="ru-RU"/>
              </w:rPr>
              <w:t>, 19, тел.: 76374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БИРОБИДЖАНАВТОДОР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ЕАО</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 Биробиджан, ул. </w:t>
            </w:r>
            <w:proofErr w:type="gramStart"/>
            <w:r w:rsidRPr="00F95B02">
              <w:rPr>
                <w:rFonts w:eastAsia="Times New Roman" w:cs="Times New Roman"/>
                <w:sz w:val="20"/>
                <w:szCs w:val="20"/>
                <w:lang w:eastAsia="ru-RU"/>
              </w:rPr>
              <w:t>Советская</w:t>
            </w:r>
            <w:proofErr w:type="gramEnd"/>
            <w:r w:rsidRPr="00F95B02">
              <w:rPr>
                <w:rFonts w:eastAsia="Times New Roman" w:cs="Times New Roman"/>
                <w:sz w:val="20"/>
                <w:szCs w:val="20"/>
                <w:lang w:eastAsia="ru-RU"/>
              </w:rPr>
              <w:t>, 92, тел.: 66903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БРЯНСКАВТОДОР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241000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Брянск, ГСП ул. Дуки, 80, тел.: 447020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БУРЯТАВТОДОР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670000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gramStart"/>
            <w:r w:rsidRPr="00F95B02">
              <w:rPr>
                <w:rFonts w:eastAsia="Times New Roman" w:cs="Times New Roman"/>
                <w:sz w:val="20"/>
                <w:szCs w:val="20"/>
                <w:lang w:eastAsia="ru-RU"/>
              </w:rPr>
              <w:t>Улан-Уде</w:t>
            </w:r>
            <w:proofErr w:type="gramEnd"/>
            <w:r w:rsidRPr="00F95B02">
              <w:rPr>
                <w:rFonts w:eastAsia="Times New Roman" w:cs="Times New Roman"/>
                <w:sz w:val="20"/>
                <w:szCs w:val="20"/>
                <w:lang w:eastAsia="ru-RU"/>
              </w:rPr>
              <w:t>, ул. Советская, 18, тел.: 22375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lastRenderedPageBreak/>
              <w:t>32.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ВЛАДИМИРАВТОДОР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600023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Владимир, </w:t>
            </w:r>
            <w:proofErr w:type="spellStart"/>
            <w:r w:rsidRPr="00F95B02">
              <w:rPr>
                <w:rFonts w:eastAsia="Times New Roman" w:cs="Times New Roman"/>
                <w:sz w:val="20"/>
                <w:szCs w:val="20"/>
                <w:lang w:eastAsia="ru-RU"/>
              </w:rPr>
              <w:t>Судогородское</w:t>
            </w:r>
            <w:proofErr w:type="spellEnd"/>
            <w:r w:rsidRPr="00F95B02">
              <w:rPr>
                <w:rFonts w:eastAsia="Times New Roman" w:cs="Times New Roman"/>
                <w:sz w:val="20"/>
                <w:szCs w:val="20"/>
                <w:lang w:eastAsia="ru-RU"/>
              </w:rPr>
              <w:t> ш., 5, тел.: 27902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Вологодский территориальный дорожный комитет</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160007</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Вологда, ул. Комсомольская, 55, тел.: 48427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ВОЛГОГРАДАВТОДОР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400066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Волгоград, ул. Гагарина, 2, тел.: 345749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Воронежской области ВОРОНЕЖУПРДОР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394068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Воронеж, Московский пр-т, 4, тел.: 521419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ГОРНО-АЛТАЙАВТОДОР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659700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Республика Алтай, Горно-Алтайск, пер. </w:t>
            </w:r>
            <w:proofErr w:type="spellStart"/>
            <w:r w:rsidRPr="00F95B02">
              <w:rPr>
                <w:rFonts w:eastAsia="Times New Roman" w:cs="Times New Roman"/>
                <w:sz w:val="20"/>
                <w:szCs w:val="20"/>
                <w:lang w:eastAsia="ru-RU"/>
              </w:rPr>
              <w:t>Вийский</w:t>
            </w:r>
            <w:proofErr w:type="spellEnd"/>
            <w:r w:rsidRPr="00F95B02">
              <w:rPr>
                <w:rFonts w:eastAsia="Times New Roman" w:cs="Times New Roman"/>
                <w:sz w:val="20"/>
                <w:szCs w:val="20"/>
                <w:lang w:eastAsia="ru-RU"/>
              </w:rPr>
              <w:t>, 34, тел.: 7624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ДАГЕСТАНАВТОДОР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367020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Республика Дагестан, г. Махачкала, ул. Чернышевского, 12, тел.: 675810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ИВАВТОДОР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153013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Иваново, ул. </w:t>
            </w:r>
            <w:proofErr w:type="spellStart"/>
            <w:r w:rsidRPr="00F95B02">
              <w:rPr>
                <w:rFonts w:eastAsia="Times New Roman" w:cs="Times New Roman"/>
                <w:sz w:val="20"/>
                <w:szCs w:val="20"/>
                <w:lang w:eastAsia="ru-RU"/>
              </w:rPr>
              <w:t>Куконковых</w:t>
            </w:r>
            <w:proofErr w:type="spellEnd"/>
            <w:r w:rsidRPr="00F95B02">
              <w:rPr>
                <w:rFonts w:eastAsia="Times New Roman" w:cs="Times New Roman"/>
                <w:sz w:val="20"/>
                <w:szCs w:val="20"/>
                <w:lang w:eastAsia="ru-RU"/>
              </w:rPr>
              <w:t>, 139, тел.: 261772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ИНГУШАВТОДОР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366720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Республика Ингушетия, г. Назрань, ул. Калинина, 10, тел.: 23173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Иркутское областное управление автомобильными дорогами ОБЛДОРУПРАВЛЕНИЕ</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664007</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Иркутск, ул. Декабрьских Событий, 88, тел.: 278664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КАББАЛКАВТОДОР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360016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Нальчик, ул. Кирова, 224, тел.: 53159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Калининградское государственное управление транспортного комплекса при администрации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236000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Калининград, ул. Вали Котика, 6а, тел.: 215950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КАЛМАВТОДОР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358009</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Элиста, 3-й Микрорайон, 5, тел.: 54906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Калужское областное управление автомобильных дорог</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248600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Калуга, ул. Чебышева, 3а, тел.: 73909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ПРСП КАМЧАТАВТОДОР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683032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Петропавловск-Камчатский, ул. </w:t>
            </w:r>
            <w:proofErr w:type="gramStart"/>
            <w:r w:rsidRPr="00F95B02">
              <w:rPr>
                <w:rFonts w:eastAsia="Times New Roman" w:cs="Times New Roman"/>
                <w:sz w:val="20"/>
                <w:szCs w:val="20"/>
                <w:lang w:eastAsia="ru-RU"/>
              </w:rPr>
              <w:t>Пограничная</w:t>
            </w:r>
            <w:proofErr w:type="gramEnd"/>
            <w:r w:rsidRPr="00F95B02">
              <w:rPr>
                <w:rFonts w:eastAsia="Times New Roman" w:cs="Times New Roman"/>
                <w:sz w:val="20"/>
                <w:szCs w:val="20"/>
                <w:lang w:eastAsia="ru-RU"/>
              </w:rPr>
              <w:t>, 14а, тел.: 27274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КАРАЧАЕВОЧЕРКЕСАВТОДОР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357100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Черкесск, ул. </w:t>
            </w:r>
            <w:proofErr w:type="gramStart"/>
            <w:r w:rsidRPr="00F95B02">
              <w:rPr>
                <w:rFonts w:eastAsia="Times New Roman" w:cs="Times New Roman"/>
                <w:sz w:val="20"/>
                <w:szCs w:val="20"/>
                <w:lang w:eastAsia="ru-RU"/>
              </w:rPr>
              <w:t>Партизанская</w:t>
            </w:r>
            <w:proofErr w:type="gramEnd"/>
            <w:r w:rsidRPr="00F95B02">
              <w:rPr>
                <w:rFonts w:eastAsia="Times New Roman" w:cs="Times New Roman"/>
                <w:sz w:val="20"/>
                <w:szCs w:val="20"/>
                <w:lang w:eastAsia="ru-RU"/>
              </w:rPr>
              <w:t>, 2, тел.: 40900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комитет Республики Карелия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185000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Петрозаводск, ул. </w:t>
            </w:r>
            <w:proofErr w:type="spellStart"/>
            <w:r w:rsidRPr="00F95B02">
              <w:rPr>
                <w:rFonts w:eastAsia="Times New Roman" w:cs="Times New Roman"/>
                <w:sz w:val="20"/>
                <w:szCs w:val="20"/>
                <w:lang w:eastAsia="ru-RU"/>
              </w:rPr>
              <w:t>Антикайнена</w:t>
            </w:r>
            <w:proofErr w:type="spellEnd"/>
            <w:r w:rsidRPr="00F95B02">
              <w:rPr>
                <w:rFonts w:eastAsia="Times New Roman" w:cs="Times New Roman"/>
                <w:sz w:val="20"/>
                <w:szCs w:val="20"/>
                <w:lang w:eastAsia="ru-RU"/>
              </w:rPr>
              <w:t>, 38, тел.: 75157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Кемеровская дирекция областного фонда ДОДФ</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650610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xml:space="preserve">Кемерово, ул. </w:t>
            </w:r>
            <w:proofErr w:type="gramStart"/>
            <w:r w:rsidRPr="00F95B02">
              <w:rPr>
                <w:rFonts w:eastAsia="Times New Roman" w:cs="Times New Roman"/>
                <w:sz w:val="20"/>
                <w:szCs w:val="20"/>
                <w:lang w:eastAsia="ru-RU"/>
              </w:rPr>
              <w:t>Кузбасская</w:t>
            </w:r>
            <w:proofErr w:type="gramEnd"/>
            <w:r w:rsidRPr="00F95B02">
              <w:rPr>
                <w:rFonts w:eastAsia="Times New Roman" w:cs="Times New Roman"/>
                <w:sz w:val="20"/>
                <w:szCs w:val="20"/>
                <w:lang w:eastAsia="ru-RU"/>
              </w:rPr>
              <w:t>, 20, тел.: 368238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Кировское государственно-областное управление автомобильных дорог</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610036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Киров, </w:t>
            </w:r>
            <w:proofErr w:type="spellStart"/>
            <w:r w:rsidRPr="00F95B02">
              <w:rPr>
                <w:rFonts w:eastAsia="Times New Roman" w:cs="Times New Roman"/>
                <w:sz w:val="20"/>
                <w:szCs w:val="20"/>
                <w:lang w:eastAsia="ru-RU"/>
              </w:rPr>
              <w:t>Мелькомбинатовский</w:t>
            </w:r>
            <w:proofErr w:type="spellEnd"/>
            <w:r w:rsidRPr="00F95B02">
              <w:rPr>
                <w:rFonts w:eastAsia="Times New Roman" w:cs="Times New Roman"/>
                <w:sz w:val="20"/>
                <w:szCs w:val="20"/>
                <w:lang w:eastAsia="ru-RU"/>
              </w:rPr>
              <w:t> пр., 6, тел.: 644912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Коми республиканский дорожный департамент</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167610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Сыктывкар, ул. Морозова, 115а, тел.: 450590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Корякский территориальный дорожный фонд</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664620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gramStart"/>
            <w:r w:rsidRPr="00F95B02">
              <w:rPr>
                <w:rFonts w:eastAsia="Times New Roman" w:cs="Times New Roman"/>
                <w:sz w:val="20"/>
                <w:szCs w:val="20"/>
                <w:lang w:eastAsia="ru-RU"/>
              </w:rPr>
              <w:t>Камчатская обл., </w:t>
            </w:r>
            <w:proofErr w:type="spellStart"/>
            <w:r w:rsidRPr="00F95B02">
              <w:rPr>
                <w:rFonts w:eastAsia="Times New Roman" w:cs="Times New Roman"/>
                <w:sz w:val="20"/>
                <w:szCs w:val="20"/>
                <w:lang w:eastAsia="ru-RU"/>
              </w:rPr>
              <w:t>Тагильский</w:t>
            </w:r>
            <w:proofErr w:type="spellEnd"/>
            <w:r w:rsidRPr="00F95B02">
              <w:rPr>
                <w:rFonts w:eastAsia="Times New Roman" w:cs="Times New Roman"/>
                <w:sz w:val="20"/>
                <w:szCs w:val="20"/>
                <w:lang w:eastAsia="ru-RU"/>
              </w:rPr>
              <w:t> р-н, п. Палана, ул. Чубарова, 3, к. 20, тел.: 31810</w:t>
            </w:r>
            <w:proofErr w:type="gramEnd"/>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КРАСНОДАРАВТОДОР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350053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Краснодар, ул. </w:t>
            </w:r>
            <w:proofErr w:type="gramStart"/>
            <w:r w:rsidRPr="00F95B02">
              <w:rPr>
                <w:rFonts w:eastAsia="Times New Roman" w:cs="Times New Roman"/>
                <w:sz w:val="20"/>
                <w:szCs w:val="20"/>
                <w:lang w:eastAsia="ru-RU"/>
              </w:rPr>
              <w:t>Советская</w:t>
            </w:r>
            <w:proofErr w:type="gramEnd"/>
            <w:r w:rsidRPr="00F95B02">
              <w:rPr>
                <w:rFonts w:eastAsia="Times New Roman" w:cs="Times New Roman"/>
                <w:sz w:val="20"/>
                <w:szCs w:val="20"/>
                <w:lang w:eastAsia="ru-RU"/>
              </w:rPr>
              <w:t>, 57, тел.: 524555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Красноярский краевой государственный дорожный фонд</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660075</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Красноярск, ул. </w:t>
            </w:r>
            <w:proofErr w:type="spellStart"/>
            <w:r w:rsidRPr="00F95B02">
              <w:rPr>
                <w:rFonts w:eastAsia="Times New Roman" w:cs="Times New Roman"/>
                <w:sz w:val="20"/>
                <w:szCs w:val="20"/>
                <w:lang w:eastAsia="ru-RU"/>
              </w:rPr>
              <w:t>Маерчака</w:t>
            </w:r>
            <w:proofErr w:type="spellEnd"/>
            <w:r w:rsidRPr="00F95B02">
              <w:rPr>
                <w:rFonts w:eastAsia="Times New Roman" w:cs="Times New Roman"/>
                <w:sz w:val="20"/>
                <w:szCs w:val="20"/>
                <w:lang w:eastAsia="ru-RU"/>
              </w:rPr>
              <w:t>, 4, тел.: 212474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комитет администрации Коми-Пермяцкого автономного округа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617240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Пермская обл., Кудымкар, ул. Максима Горького, 57, тел.: 20925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КОСТРОМААВТОДОР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156012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Кострома, ул. Костромская, 61, тел.: 553943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Курское областное управление автомобильных дорог</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305004</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Курск, ул. Радищева, 62, тел.: 27194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КУРГАНАВТОДОР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640000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Курган, ул. Володарского, 103, тел.: 21071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Ленинградский областной дорожный комитет</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198103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С.-Петербург, Рижский пр-т, 16, тел.: 2511611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администрации Липецкой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398001</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Липецк, ул. </w:t>
            </w:r>
            <w:proofErr w:type="spellStart"/>
            <w:r w:rsidRPr="00F95B02">
              <w:rPr>
                <w:rFonts w:eastAsia="Times New Roman" w:cs="Times New Roman"/>
                <w:sz w:val="20"/>
                <w:szCs w:val="20"/>
                <w:lang w:eastAsia="ru-RU"/>
              </w:rPr>
              <w:t>Неделина</w:t>
            </w:r>
            <w:proofErr w:type="spellEnd"/>
            <w:r w:rsidRPr="00F95B02">
              <w:rPr>
                <w:rFonts w:eastAsia="Times New Roman" w:cs="Times New Roman"/>
                <w:sz w:val="20"/>
                <w:szCs w:val="20"/>
                <w:lang w:eastAsia="ru-RU"/>
              </w:rPr>
              <w:t>, 2а, тел.: 770743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МАГАДАНАВТОДОРТРАНС</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685000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Магадан, ул. </w:t>
            </w:r>
            <w:proofErr w:type="gramStart"/>
            <w:r w:rsidRPr="00F95B02">
              <w:rPr>
                <w:rFonts w:eastAsia="Times New Roman" w:cs="Times New Roman"/>
                <w:sz w:val="20"/>
                <w:szCs w:val="20"/>
                <w:lang w:eastAsia="ru-RU"/>
              </w:rPr>
              <w:t>Якутская</w:t>
            </w:r>
            <w:proofErr w:type="gramEnd"/>
            <w:r w:rsidRPr="00F95B02">
              <w:rPr>
                <w:rFonts w:eastAsia="Times New Roman" w:cs="Times New Roman"/>
                <w:sz w:val="20"/>
                <w:szCs w:val="20"/>
                <w:lang w:eastAsia="ru-RU"/>
              </w:rPr>
              <w:t>, 48а, тел.: 50273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МАРИЙСКАВТОДОР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424036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Республика Марий-Эл, ул</w:t>
            </w:r>
            <w:r w:rsidRPr="00F95B02">
              <w:rPr>
                <w:rFonts w:eastAsia="Times New Roman" w:cs="Times New Roman"/>
                <w:i/>
                <w:iCs/>
                <w:sz w:val="20"/>
                <w:szCs w:val="20"/>
                <w:lang w:eastAsia="ru-RU"/>
              </w:rPr>
              <w:t>. </w:t>
            </w:r>
            <w:r w:rsidRPr="00F95B02">
              <w:rPr>
                <w:rFonts w:eastAsia="Times New Roman" w:cs="Times New Roman"/>
                <w:sz w:val="20"/>
                <w:szCs w:val="20"/>
                <w:lang w:eastAsia="ru-RU"/>
              </w:rPr>
              <w:t>Пролетарская, 26, тел.: 51336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xml:space="preserve">Управление инвестиций Минстроя </w:t>
            </w:r>
            <w:proofErr w:type="spellStart"/>
            <w:r w:rsidRPr="00F95B02">
              <w:rPr>
                <w:rFonts w:eastAsia="Times New Roman" w:cs="Times New Roman"/>
                <w:sz w:val="20"/>
                <w:szCs w:val="20"/>
                <w:lang w:eastAsia="ru-RU"/>
              </w:rPr>
              <w:t>РеспубликиМордовия</w:t>
            </w:r>
            <w:proofErr w:type="spellEnd"/>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430000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Саранск, ул. </w:t>
            </w:r>
            <w:proofErr w:type="gramStart"/>
            <w:r w:rsidRPr="00F95B02">
              <w:rPr>
                <w:rFonts w:eastAsia="Times New Roman" w:cs="Times New Roman"/>
                <w:sz w:val="20"/>
                <w:szCs w:val="20"/>
                <w:lang w:eastAsia="ru-RU"/>
              </w:rPr>
              <w:t>Коммунистическая</w:t>
            </w:r>
            <w:proofErr w:type="gramEnd"/>
            <w:r w:rsidRPr="00F95B02">
              <w:rPr>
                <w:rFonts w:eastAsia="Times New Roman" w:cs="Times New Roman"/>
                <w:sz w:val="20"/>
                <w:szCs w:val="20"/>
                <w:lang w:eastAsia="ru-RU"/>
              </w:rPr>
              <w:t>, 33, тел.: 43737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Московской области МОСАВТОДОР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109240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Москва, 1-й </w:t>
            </w:r>
            <w:proofErr w:type="spellStart"/>
            <w:r w:rsidRPr="00F95B02">
              <w:rPr>
                <w:rFonts w:eastAsia="Times New Roman" w:cs="Times New Roman"/>
                <w:sz w:val="20"/>
                <w:szCs w:val="20"/>
                <w:lang w:eastAsia="ru-RU"/>
              </w:rPr>
              <w:t>Котельнический</w:t>
            </w:r>
            <w:proofErr w:type="spellEnd"/>
            <w:r w:rsidRPr="00F95B02">
              <w:rPr>
                <w:rFonts w:eastAsia="Times New Roman" w:cs="Times New Roman"/>
                <w:sz w:val="20"/>
                <w:szCs w:val="20"/>
                <w:lang w:eastAsia="ru-RU"/>
              </w:rPr>
              <w:t> пер., 3, тел.: 9150788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Автодорожный строительный трест № 3</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143400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Московская обл., г. Красногорск-5, д. </w:t>
            </w:r>
            <w:proofErr w:type="spellStart"/>
            <w:r w:rsidRPr="00F95B02">
              <w:rPr>
                <w:rFonts w:eastAsia="Times New Roman" w:cs="Times New Roman"/>
                <w:sz w:val="20"/>
                <w:szCs w:val="20"/>
                <w:lang w:eastAsia="ru-RU"/>
              </w:rPr>
              <w:t>Гольево</w:t>
            </w:r>
            <w:proofErr w:type="spellEnd"/>
            <w:r w:rsidRPr="00F95B02">
              <w:rPr>
                <w:rFonts w:eastAsia="Times New Roman" w:cs="Times New Roman"/>
                <w:sz w:val="20"/>
                <w:szCs w:val="20"/>
                <w:lang w:eastAsia="ru-RU"/>
              </w:rPr>
              <w:t>, ул. Центральная, 1, тел.: 5612992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lastRenderedPageBreak/>
              <w:t>65.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ПРСП МУРМАНСКАВТОДОР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183032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Мурманск, ул. </w:t>
            </w:r>
            <w:proofErr w:type="gramStart"/>
            <w:r w:rsidRPr="00F95B02">
              <w:rPr>
                <w:rFonts w:eastAsia="Times New Roman" w:cs="Times New Roman"/>
                <w:sz w:val="20"/>
                <w:szCs w:val="20"/>
                <w:lang w:eastAsia="ru-RU"/>
              </w:rPr>
              <w:t>Гвардейская</w:t>
            </w:r>
            <w:proofErr w:type="gramEnd"/>
            <w:r w:rsidRPr="00F95B02">
              <w:rPr>
                <w:rFonts w:eastAsia="Times New Roman" w:cs="Times New Roman"/>
                <w:sz w:val="20"/>
                <w:szCs w:val="20"/>
                <w:lang w:eastAsia="ru-RU"/>
              </w:rPr>
              <w:t>, 21, тел.: 562633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Комитет по управлению дорожным хозяйством Ненецкого Автономного Округа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164700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Архангельская обл., г. </w:t>
            </w:r>
            <w:proofErr w:type="spellStart"/>
            <w:r w:rsidRPr="00F95B02">
              <w:rPr>
                <w:rFonts w:eastAsia="Times New Roman" w:cs="Times New Roman"/>
                <w:sz w:val="20"/>
                <w:szCs w:val="20"/>
                <w:lang w:eastAsia="ru-RU"/>
              </w:rPr>
              <w:t>Нарьян-</w:t>
            </w:r>
            <w:proofErr w:type="gramStart"/>
            <w:r w:rsidRPr="00F95B02">
              <w:rPr>
                <w:rFonts w:eastAsia="Times New Roman" w:cs="Times New Roman"/>
                <w:sz w:val="20"/>
                <w:szCs w:val="20"/>
                <w:lang w:eastAsia="ru-RU"/>
              </w:rPr>
              <w:t>Map</w:t>
            </w:r>
            <w:proofErr w:type="spellEnd"/>
            <w:proofErr w:type="gramEnd"/>
            <w:r w:rsidRPr="00F95B02">
              <w:rPr>
                <w:rFonts w:eastAsia="Times New Roman" w:cs="Times New Roman"/>
                <w:sz w:val="20"/>
                <w:szCs w:val="20"/>
                <w:lang w:eastAsia="ru-RU"/>
              </w:rPr>
              <w:t>, ул. Юбилейная, 97, тел.: 71244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Дирекция Нижегородского областного фонда ДОДФ</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603600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 Новгород, ГСП-334, ул. Горького, 115, тел.: 359637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НОВГОРОДАВТОДОР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173003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Новгород, ул. Германа, 31, тел.: 71026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Новосибирское территориальное управление автомобильных дорог</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630008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Новосибирск, ул. Добролюбова, 111, тел.: 666111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Акционерное общество открытого типа по строительству, ремонту и содержанию автомобильных дорог и инженерных сооружений АООТ НОВОСИБИРСКАВТОДОР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630008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Новосибирск, ул. Добролюбова, 111, тел.: 663982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ГП ОМСКАВТОДОР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644033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Омск-33, ул. Красный путь, 109, тел.: 232860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ОРЕНБУРГАВТОДОР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460880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Оренбург, ул. </w:t>
            </w:r>
            <w:proofErr w:type="gramStart"/>
            <w:r w:rsidRPr="00F95B02">
              <w:rPr>
                <w:rFonts w:eastAsia="Times New Roman" w:cs="Times New Roman"/>
                <w:sz w:val="20"/>
                <w:szCs w:val="20"/>
                <w:lang w:eastAsia="ru-RU"/>
              </w:rPr>
              <w:t>Пролетарская</w:t>
            </w:r>
            <w:proofErr w:type="gramEnd"/>
            <w:r w:rsidRPr="00F95B02">
              <w:rPr>
                <w:rFonts w:eastAsia="Times New Roman" w:cs="Times New Roman"/>
                <w:sz w:val="20"/>
                <w:szCs w:val="20"/>
                <w:lang w:eastAsia="ru-RU"/>
              </w:rPr>
              <w:t>, 58, тел.: 475830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ОРЕЛАВТОДОР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302026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Орел, ул. </w:t>
            </w:r>
            <w:proofErr w:type="spellStart"/>
            <w:r w:rsidRPr="00F95B02">
              <w:rPr>
                <w:rFonts w:eastAsia="Times New Roman" w:cs="Times New Roman"/>
                <w:sz w:val="20"/>
                <w:szCs w:val="20"/>
                <w:lang w:eastAsia="ru-RU"/>
              </w:rPr>
              <w:t>Мопра</w:t>
            </w:r>
            <w:proofErr w:type="spellEnd"/>
            <w:r w:rsidRPr="00F95B02">
              <w:rPr>
                <w:rFonts w:eastAsia="Times New Roman" w:cs="Times New Roman"/>
                <w:sz w:val="20"/>
                <w:szCs w:val="20"/>
                <w:lang w:eastAsia="ru-RU"/>
              </w:rPr>
              <w:t>, 42, тел.: 71424</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Пензенский областной дорожный департамент</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440600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Пенза, ул. Славы, 6, тел.: 551337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комитет при администрации Пермской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614068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Пермь, ул. Луначарского, 100, тел.: 649532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Комитет дорожного хозяйства администрации Приморского края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690033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Владивосток, ул. </w:t>
            </w:r>
            <w:proofErr w:type="gramStart"/>
            <w:r w:rsidRPr="00F95B02">
              <w:rPr>
                <w:rFonts w:eastAsia="Times New Roman" w:cs="Times New Roman"/>
                <w:sz w:val="20"/>
                <w:szCs w:val="20"/>
                <w:lang w:eastAsia="ru-RU"/>
              </w:rPr>
              <w:t>Бородинская</w:t>
            </w:r>
            <w:proofErr w:type="gramEnd"/>
            <w:r w:rsidRPr="00F95B02">
              <w:rPr>
                <w:rFonts w:eastAsia="Times New Roman" w:cs="Times New Roman"/>
                <w:sz w:val="20"/>
                <w:szCs w:val="20"/>
                <w:lang w:eastAsia="ru-RU"/>
              </w:rPr>
              <w:t>, 12, тел.: 464200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Псковский территориальный дорожный комитет ТДК</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180000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Псков, ул. К. Маркса, 5, тел.: 24815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РОСТОВУПРДОР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344019</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Ростов-на-Дону, ул. Мечникова, 114, тел.: 347540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Рязанское областное управление дорожного хозяйства при администрации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390046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Рязань, ул. Есенина, 116/1, тел.: 779041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общего пользования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443002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Самара, ул. Ново-Садовая, 3, тел.: 328286</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Дирекция Саратовского областного дорожного фонда СОДФ</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410042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Саратов, ул. </w:t>
            </w:r>
            <w:proofErr w:type="spellStart"/>
            <w:r w:rsidRPr="00F95B02">
              <w:rPr>
                <w:rFonts w:eastAsia="Times New Roman" w:cs="Times New Roman"/>
                <w:sz w:val="20"/>
                <w:szCs w:val="20"/>
                <w:lang w:eastAsia="ru-RU"/>
              </w:rPr>
              <w:t>Вольская</w:t>
            </w:r>
            <w:proofErr w:type="spellEnd"/>
            <w:r w:rsidRPr="00F95B02">
              <w:rPr>
                <w:rFonts w:eastAsia="Times New Roman" w:cs="Times New Roman"/>
                <w:sz w:val="20"/>
                <w:szCs w:val="20"/>
                <w:lang w:eastAsia="ru-RU"/>
              </w:rPr>
              <w:t>, 20,</w:t>
            </w:r>
            <w:r w:rsidRPr="00F95B02">
              <w:rPr>
                <w:rFonts w:eastAsia="Times New Roman" w:cs="Times New Roman"/>
                <w:i/>
                <w:iCs/>
                <w:sz w:val="20"/>
                <w:szCs w:val="20"/>
                <w:lang w:eastAsia="ru-RU"/>
              </w:rPr>
              <w:t> </w:t>
            </w:r>
            <w:r w:rsidRPr="00F95B02">
              <w:rPr>
                <w:rFonts w:eastAsia="Times New Roman" w:cs="Times New Roman"/>
                <w:sz w:val="20"/>
                <w:szCs w:val="20"/>
                <w:lang w:eastAsia="ru-RU"/>
              </w:rPr>
              <w:t>тел.: 246961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администрации Сахалинской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693000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xml:space="preserve">Ю.-Сахалинск, ул. </w:t>
            </w:r>
            <w:proofErr w:type="gramStart"/>
            <w:r w:rsidRPr="00F95B02">
              <w:rPr>
                <w:rFonts w:eastAsia="Times New Roman" w:cs="Times New Roman"/>
                <w:sz w:val="20"/>
                <w:szCs w:val="20"/>
                <w:lang w:eastAsia="ru-RU"/>
              </w:rPr>
              <w:t>Сахалинская</w:t>
            </w:r>
            <w:proofErr w:type="gramEnd"/>
            <w:r w:rsidRPr="00F95B02">
              <w:rPr>
                <w:rFonts w:eastAsia="Times New Roman" w:cs="Times New Roman"/>
                <w:sz w:val="20"/>
                <w:szCs w:val="20"/>
                <w:lang w:eastAsia="ru-RU"/>
              </w:rPr>
              <w:t>, 48, тел.: 23328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Областное государственное проектно-ремонтно-строительное предприятие ОГП РСП СВЕРДЛОВСКАВТОДОР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620219</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Екатеринбург, ГСП-267, ул. Пушкина, 9, тел.: 589437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департамент Республики Северная Осетия АЛАНИЯ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362000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Владикавказ, ул. Советов, 13, тел.: 30068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Комитет транспорта, связи и дорог администрации Смоленской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214008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Смоленск, Дом Советов, тел.: 36203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краевых автомобильных дорог общего пользования администрации Ставропольского края УПРКРАЙАВТОДОР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355000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Ставрополь, ул. </w:t>
            </w:r>
            <w:proofErr w:type="gramStart"/>
            <w:r w:rsidRPr="00F95B02">
              <w:rPr>
                <w:rFonts w:eastAsia="Times New Roman" w:cs="Times New Roman"/>
                <w:sz w:val="20"/>
                <w:szCs w:val="20"/>
                <w:lang w:eastAsia="ru-RU"/>
              </w:rPr>
              <w:t>Советская</w:t>
            </w:r>
            <w:proofErr w:type="gramEnd"/>
            <w:r w:rsidRPr="00F95B02">
              <w:rPr>
                <w:rFonts w:eastAsia="Times New Roman" w:cs="Times New Roman"/>
                <w:sz w:val="20"/>
                <w:szCs w:val="20"/>
                <w:lang w:eastAsia="ru-RU"/>
              </w:rPr>
              <w:t>, 9, тел.: 263079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автомобильными дорогами Тамбовской области ТАМБОВУПРАДОР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392660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Тамбов, ул. Катина и Кузнецова, 20, тел.: 222482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Государственное проектно-ремонтно-строительное предприятие ТАМБОВАВТОДОР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392660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Тамбов, ул. Катина и Кузнецова, 20, тел.: 223275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ТАТАВТОДОР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420014</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Казань, Кремль, 11, под. 3, тел.: 327671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Дирекция территориального дорожного фонда Тверской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170000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Тверь, ул. Желябова, 21, тел.: 25487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 xml:space="preserve">Томская областная дирекция дорожного фонда и автомобильных </w:t>
            </w:r>
            <w:r w:rsidRPr="00F95B02">
              <w:rPr>
                <w:rFonts w:eastAsia="Times New Roman" w:cs="Times New Roman"/>
                <w:sz w:val="20"/>
                <w:szCs w:val="20"/>
                <w:lang w:eastAsia="ru-RU"/>
              </w:rPr>
              <w:lastRenderedPageBreak/>
              <w:t>дорог</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lastRenderedPageBreak/>
              <w:t>634029</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Томск, ул. Белинского, 19, тел.: 234121</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lastRenderedPageBreak/>
              <w:t>92.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ТУЛААВТОДОР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300007</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Тула, Хлебная пл., 7, тел.: 313102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ТЫВААВТОДОР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667000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Республика Тыва, г. Кызыл, ул. Интернациональная, 60, тел.: 36652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Тюменской области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625026</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Тюмень, ул. Республики, 143, тел.: 228885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УДМУРТАВТОДОР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426033</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Ижевск, ул. Кирова, 22, тел.: 233110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УЛЬЯНОВСКАВТОДОР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432700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Ульяновск, ул. Рылеева, 41, тел.: 342877</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Окружное дорожное управление Усть-Ордынского (Бурятского) Автономного Округа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666110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Иркутская обл., пос. </w:t>
            </w:r>
            <w:proofErr w:type="spellStart"/>
            <w:r w:rsidRPr="00F95B02">
              <w:rPr>
                <w:rFonts w:eastAsia="Times New Roman" w:cs="Times New Roman"/>
                <w:sz w:val="20"/>
                <w:szCs w:val="20"/>
                <w:lang w:eastAsia="ru-RU"/>
              </w:rPr>
              <w:t>Усть</w:t>
            </w:r>
            <w:proofErr w:type="spellEnd"/>
            <w:r w:rsidRPr="00F95B02">
              <w:rPr>
                <w:rFonts w:eastAsia="Times New Roman" w:cs="Times New Roman"/>
                <w:sz w:val="20"/>
                <w:szCs w:val="20"/>
                <w:lang w:eastAsia="ru-RU"/>
              </w:rPr>
              <w:t>-Орда, ул. Ленина, 40, тел.: 22855</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ХАБАРОВСКАВТОДОР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680021</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Хабаровск, ул. Некрасова, 51, тел.: 357722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Госкомитета по транспорту Республики Хакасия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662600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Абакан, ул. Вяткина, 57, тел.: 68223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100.</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департамент Ханты-</w:t>
            </w:r>
            <w:proofErr w:type="spellStart"/>
            <w:r w:rsidRPr="00F95B02">
              <w:rPr>
                <w:rFonts w:eastAsia="Times New Roman" w:cs="Times New Roman"/>
                <w:sz w:val="20"/>
                <w:szCs w:val="20"/>
                <w:lang w:eastAsia="ru-RU"/>
              </w:rPr>
              <w:t>МансийскогоАвтономного</w:t>
            </w:r>
            <w:proofErr w:type="spellEnd"/>
            <w:r w:rsidRPr="00F95B02">
              <w:rPr>
                <w:rFonts w:eastAsia="Times New Roman" w:cs="Times New Roman"/>
                <w:sz w:val="20"/>
                <w:szCs w:val="20"/>
                <w:lang w:eastAsia="ru-RU"/>
              </w:rPr>
              <w:t xml:space="preserve"> Округа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626200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Тюменская обл., г. Ханты-Мансийск, ул. Мира, 5, тел.: 36393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101.</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ЧЕЛЯБИНСКАВТОДОР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454092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Челябинск, ул. </w:t>
            </w:r>
            <w:proofErr w:type="spellStart"/>
            <w:r w:rsidRPr="00F95B02">
              <w:rPr>
                <w:rFonts w:eastAsia="Times New Roman" w:cs="Times New Roman"/>
                <w:sz w:val="20"/>
                <w:szCs w:val="20"/>
                <w:lang w:eastAsia="ru-RU"/>
              </w:rPr>
              <w:t>Елькина</w:t>
            </w:r>
            <w:proofErr w:type="spellEnd"/>
            <w:r w:rsidRPr="00F95B02">
              <w:rPr>
                <w:rFonts w:eastAsia="Times New Roman" w:cs="Times New Roman"/>
                <w:sz w:val="20"/>
                <w:szCs w:val="20"/>
                <w:lang w:eastAsia="ru-RU"/>
              </w:rPr>
              <w:t>, 77, тел.: 378500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102.</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ЧЕЧЕНАВТОДОР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364015</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Грозный, ул. Тимирязева, 79, тел.: 2300663</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103.</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ЧИТИНАВТОДОР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672027</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Чита, ул. Проезжая, 46, тел.: 66688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104.</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Министерство по делам строительства, дорожного и коммунального хозяйства Чувашской Республики</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428018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Чебоксары, Московский пр-т, 8, тел.: 221032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105.</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департамент администрации Чукотского Автономного Округа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687710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Анадырь, ул. </w:t>
            </w:r>
            <w:proofErr w:type="spellStart"/>
            <w:r w:rsidRPr="00F95B02">
              <w:rPr>
                <w:rFonts w:eastAsia="Times New Roman" w:cs="Times New Roman"/>
                <w:sz w:val="20"/>
                <w:szCs w:val="20"/>
                <w:lang w:eastAsia="ru-RU"/>
              </w:rPr>
              <w:t>Тевлянто</w:t>
            </w:r>
            <w:proofErr w:type="spellEnd"/>
            <w:r w:rsidRPr="00F95B02">
              <w:rPr>
                <w:rFonts w:eastAsia="Times New Roman" w:cs="Times New Roman"/>
                <w:sz w:val="20"/>
                <w:szCs w:val="20"/>
                <w:lang w:eastAsia="ru-RU"/>
              </w:rPr>
              <w:t>, 8, тел.: 44649</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106.</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ЯРУПРАВТОДОР</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150000</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Ярославль, пл. Челюскинцев, 10/3, тел.: 224192</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107.</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Департамент автомобильных дорог Республики Саха (Якутия)</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677002</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Якутск, ул. </w:t>
            </w:r>
            <w:proofErr w:type="gramStart"/>
            <w:r w:rsidRPr="00F95B02">
              <w:rPr>
                <w:rFonts w:eastAsia="Times New Roman" w:cs="Times New Roman"/>
                <w:sz w:val="20"/>
                <w:szCs w:val="20"/>
                <w:lang w:eastAsia="ru-RU"/>
              </w:rPr>
              <w:t>Автодорожная</w:t>
            </w:r>
            <w:proofErr w:type="gramEnd"/>
            <w:r w:rsidRPr="00F95B02">
              <w:rPr>
                <w:rFonts w:eastAsia="Times New Roman" w:cs="Times New Roman"/>
                <w:sz w:val="20"/>
                <w:szCs w:val="20"/>
                <w:lang w:eastAsia="ru-RU"/>
              </w:rPr>
              <w:t>, 10/2, тел.: 58288</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108.</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Государственное унитарное предприятие автодорога «Колыма»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678721</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spellStart"/>
            <w:r w:rsidRPr="00F95B02">
              <w:rPr>
                <w:rFonts w:eastAsia="Times New Roman" w:cs="Times New Roman"/>
                <w:sz w:val="20"/>
                <w:szCs w:val="20"/>
                <w:lang w:eastAsia="ru-RU"/>
              </w:rPr>
              <w:t>Респ</w:t>
            </w:r>
            <w:proofErr w:type="spellEnd"/>
            <w:r w:rsidRPr="00F95B02">
              <w:rPr>
                <w:rFonts w:eastAsia="Times New Roman" w:cs="Times New Roman"/>
                <w:sz w:val="20"/>
                <w:szCs w:val="20"/>
                <w:lang w:eastAsia="ru-RU"/>
              </w:rPr>
              <w:t>. Саха (Якутия), </w:t>
            </w:r>
            <w:proofErr w:type="spellStart"/>
            <w:r w:rsidRPr="00F95B02">
              <w:rPr>
                <w:rFonts w:eastAsia="Times New Roman" w:cs="Times New Roman"/>
                <w:sz w:val="20"/>
                <w:szCs w:val="20"/>
                <w:lang w:eastAsia="ru-RU"/>
              </w:rPr>
              <w:t>Томпонский</w:t>
            </w:r>
            <w:proofErr w:type="spellEnd"/>
            <w:r w:rsidRPr="00F95B02">
              <w:rPr>
                <w:rFonts w:eastAsia="Times New Roman" w:cs="Times New Roman"/>
                <w:sz w:val="20"/>
                <w:szCs w:val="20"/>
                <w:lang w:eastAsia="ru-RU"/>
              </w:rPr>
              <w:t> Улус, п. Теплый Ключ, тел.: 24350</w:t>
            </w:r>
          </w:p>
        </w:tc>
      </w:tr>
      <w:tr w:rsidR="00F95B02" w:rsidRPr="00F95B02" w:rsidTr="00F95B02">
        <w:tc>
          <w:tcPr>
            <w:tcW w:w="250" w:type="pct"/>
            <w:tcBorders>
              <w:top w:val="nil"/>
              <w:left w:val="single" w:sz="8" w:space="0" w:color="auto"/>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109.</w:t>
            </w:r>
          </w:p>
        </w:tc>
        <w:tc>
          <w:tcPr>
            <w:tcW w:w="165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Управление автомобильных дорог (государственное учреждение) администрации Ямало-Ненецкого Автономного Округа</w:t>
            </w:r>
          </w:p>
        </w:tc>
        <w:tc>
          <w:tcPr>
            <w:tcW w:w="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626608</w:t>
            </w:r>
          </w:p>
        </w:tc>
        <w:tc>
          <w:tcPr>
            <w:tcW w:w="2500" w:type="pct"/>
            <w:tcBorders>
              <w:top w:val="nil"/>
              <w:left w:val="nil"/>
              <w:bottom w:val="nil"/>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proofErr w:type="gramStart"/>
            <w:r w:rsidRPr="00F95B02">
              <w:rPr>
                <w:rFonts w:eastAsia="Times New Roman" w:cs="Times New Roman"/>
                <w:sz w:val="20"/>
                <w:szCs w:val="20"/>
                <w:lang w:eastAsia="ru-RU"/>
              </w:rPr>
              <w:t>Тюменская</w:t>
            </w:r>
            <w:proofErr w:type="gramEnd"/>
            <w:r w:rsidRPr="00F95B02">
              <w:rPr>
                <w:rFonts w:eastAsia="Times New Roman" w:cs="Times New Roman"/>
                <w:sz w:val="20"/>
                <w:szCs w:val="20"/>
                <w:lang w:eastAsia="ru-RU"/>
              </w:rPr>
              <w:t> обл., г. Салехард, ул. Республики, 100-б, тел.: 41204</w:t>
            </w:r>
          </w:p>
        </w:tc>
      </w:tr>
      <w:tr w:rsidR="00F95B02" w:rsidRPr="00F95B02" w:rsidTr="00F95B02">
        <w:tc>
          <w:tcPr>
            <w:tcW w:w="2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110.</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Дорожный фонд Эвенкийского АО</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663370</w:t>
            </w:r>
          </w:p>
        </w:tc>
        <w:tc>
          <w:tcPr>
            <w:tcW w:w="2500" w:type="pct"/>
            <w:tcBorders>
              <w:top w:val="nil"/>
              <w:left w:val="nil"/>
              <w:bottom w:val="single" w:sz="8" w:space="0" w:color="auto"/>
              <w:right w:val="single" w:sz="8" w:space="0" w:color="auto"/>
            </w:tcBorders>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 Тура, ул. Советская, 4, тел.: 22870</w:t>
            </w:r>
          </w:p>
        </w:tc>
      </w:tr>
    </w:tbl>
    <w:p w:rsidR="00F95B02" w:rsidRDefault="00F95B02" w:rsidP="00F95B02">
      <w:pPr>
        <w:spacing w:before="120" w:after="0"/>
        <w:jc w:val="right"/>
        <w:outlineLvl w:val="0"/>
        <w:rPr>
          <w:rFonts w:eastAsia="Times New Roman" w:cs="Times New Roman"/>
          <w:color w:val="000000"/>
          <w:kern w:val="36"/>
          <w:szCs w:val="24"/>
          <w:lang w:eastAsia="ru-RU"/>
        </w:rPr>
      </w:pPr>
      <w:bookmarkStart w:id="48" w:name="i482980"/>
      <w:bookmarkStart w:id="49" w:name="i491737"/>
      <w:bookmarkStart w:id="50" w:name="i508455"/>
      <w:bookmarkEnd w:id="48"/>
      <w:bookmarkEnd w:id="49"/>
    </w:p>
    <w:p w:rsidR="00F95B02" w:rsidRDefault="00F95B02" w:rsidP="00F95B02">
      <w:pPr>
        <w:spacing w:before="120" w:after="0"/>
        <w:jc w:val="right"/>
        <w:outlineLvl w:val="0"/>
        <w:rPr>
          <w:rFonts w:eastAsia="Times New Roman" w:cs="Times New Roman"/>
          <w:color w:val="000000"/>
          <w:kern w:val="36"/>
          <w:szCs w:val="24"/>
          <w:lang w:eastAsia="ru-RU"/>
        </w:rPr>
      </w:pPr>
    </w:p>
    <w:p w:rsidR="00F95B02" w:rsidRPr="00F95B02" w:rsidRDefault="00F95B02" w:rsidP="00F95B02">
      <w:pPr>
        <w:spacing w:before="120" w:after="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t>Приложение 4</w:t>
      </w:r>
      <w:bookmarkEnd w:id="50"/>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51" w:name="i518033"/>
      <w:bookmarkStart w:id="52" w:name="i521408"/>
      <w:bookmarkEnd w:id="51"/>
      <w:r w:rsidRPr="00F95B02">
        <w:rPr>
          <w:rFonts w:eastAsia="Times New Roman" w:cs="Times New Roman"/>
          <w:b/>
          <w:bCs/>
          <w:color w:val="000000"/>
          <w:kern w:val="36"/>
          <w:szCs w:val="24"/>
          <w:lang w:eastAsia="ru-RU"/>
        </w:rPr>
        <w:t>ЗАЯВЛЕНИЕ</w:t>
      </w:r>
      <w:bookmarkEnd w:id="52"/>
      <w:r w:rsidRPr="00F95B02">
        <w:rPr>
          <w:rFonts w:eastAsia="Times New Roman" w:cs="Times New Roman"/>
          <w:b/>
          <w:bCs/>
          <w:color w:val="000000"/>
          <w:kern w:val="36"/>
          <w:szCs w:val="24"/>
          <w:lang w:eastAsia="ru-RU"/>
        </w:rPr>
        <w:t> </w:t>
      </w:r>
      <w:r w:rsidRPr="00F95B02">
        <w:rPr>
          <w:rFonts w:eastAsia="Times New Roman" w:cs="Times New Roman"/>
          <w:b/>
          <w:bCs/>
          <w:color w:val="000000"/>
          <w:kern w:val="36"/>
          <w:szCs w:val="24"/>
          <w:lang w:eastAsia="ru-RU"/>
        </w:rPr>
        <w:br/>
      </w:r>
      <w:bookmarkStart w:id="53" w:name="i536766"/>
      <w:r w:rsidRPr="00F95B02">
        <w:rPr>
          <w:rFonts w:eastAsia="Times New Roman" w:cs="Times New Roman"/>
          <w:b/>
          <w:bCs/>
          <w:color w:val="000000"/>
          <w:kern w:val="36"/>
          <w:szCs w:val="24"/>
          <w:lang w:eastAsia="ru-RU"/>
        </w:rPr>
        <w:t>на получение разрешения для перевозки крупногабаритного и (или) тяжеловесного груза</w:t>
      </w:r>
      <w:bookmarkEnd w:id="53"/>
    </w:p>
    <w:tbl>
      <w:tblPr>
        <w:tblW w:w="0" w:type="auto"/>
        <w:jc w:val="center"/>
        <w:tblCellMar>
          <w:left w:w="0" w:type="dxa"/>
          <w:right w:w="0" w:type="dxa"/>
        </w:tblCellMar>
        <w:tblLook w:val="04A0" w:firstRow="1" w:lastRow="0" w:firstColumn="1" w:lastColumn="0" w:noHBand="0" w:noVBand="1"/>
      </w:tblPr>
      <w:tblGrid>
        <w:gridCol w:w="9290"/>
      </w:tblGrid>
      <w:tr w:rsidR="00F95B02" w:rsidRPr="00F95B02" w:rsidTr="00F95B02">
        <w:trPr>
          <w:jc w:val="center"/>
        </w:trPr>
        <w:tc>
          <w:tcPr>
            <w:tcW w:w="9290" w:type="dxa"/>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Наименование, адрес, расчетный счет и телефон перевозчика груза:</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Маршрут движения (указать названия пунктов, через которые проходит маршрут) 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Вид необходимого разрешения:</w:t>
            </w:r>
          </w:p>
          <w:p w:rsidR="00F95B02" w:rsidRPr="00F95B02" w:rsidRDefault="00F95B02" w:rsidP="00F95B02">
            <w:pPr>
              <w:spacing w:after="0"/>
              <w:jc w:val="both"/>
              <w:rPr>
                <w:rFonts w:eastAsia="Times New Roman" w:cs="Times New Roman"/>
                <w:sz w:val="20"/>
                <w:szCs w:val="20"/>
                <w:lang w:eastAsia="ru-RU"/>
              </w:rPr>
            </w:pPr>
            <w:proofErr w:type="gramStart"/>
            <w:r w:rsidRPr="00F95B02">
              <w:rPr>
                <w:rFonts w:eastAsia="Times New Roman" w:cs="Times New Roman"/>
                <w:szCs w:val="24"/>
                <w:lang w:eastAsia="ru-RU"/>
              </w:rPr>
              <w:t>разовое</w:t>
            </w:r>
            <w:proofErr w:type="gramEnd"/>
            <w:r w:rsidRPr="00F95B02">
              <w:rPr>
                <w:rFonts w:eastAsia="Times New Roman" w:cs="Times New Roman"/>
                <w:szCs w:val="24"/>
                <w:lang w:eastAsia="ru-RU"/>
              </w:rPr>
              <w:t> на ___ перевозок по маршруту с ________________ по 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lastRenderedPageBreak/>
              <w:t>на срок с ________ по _____________ без ограничения числа перевозок</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Категория груза ___ Характеристика груза (наименование, габариты, масса) 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Параметры автопоезда:</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состав (марка, модель транспортного средства и прицепа)</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расстояние между осями 1 __ 2 ___ 3 ___ 4 ___ 5 ___ 6 ___ 7 ___ 8 ____ 9 и т.д., </w:t>
            </w:r>
            <w:proofErr w:type="gramStart"/>
            <w:r w:rsidRPr="00F95B02">
              <w:rPr>
                <w:rFonts w:eastAsia="Times New Roman" w:cs="Times New Roman"/>
                <w:szCs w:val="24"/>
                <w:lang w:eastAsia="ru-RU"/>
              </w:rPr>
              <w:t>м</w:t>
            </w:r>
            <w:proofErr w:type="gramEnd"/>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 xml:space="preserve">нагрузки на оси                 ____ ____ ____ ____ ____ ____ ____ ____ ______, </w:t>
            </w:r>
            <w:proofErr w:type="gramStart"/>
            <w:r w:rsidRPr="00F95B02">
              <w:rPr>
                <w:rFonts w:eastAsia="Times New Roman" w:cs="Times New Roman"/>
                <w:szCs w:val="24"/>
                <w:lang w:eastAsia="ru-RU"/>
              </w:rPr>
              <w:t>т</w:t>
            </w:r>
            <w:proofErr w:type="gramEnd"/>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полная масса ________ </w:t>
            </w:r>
            <w:proofErr w:type="gramStart"/>
            <w:r w:rsidRPr="00F95B02">
              <w:rPr>
                <w:rFonts w:eastAsia="Times New Roman" w:cs="Times New Roman"/>
                <w:szCs w:val="24"/>
                <w:lang w:eastAsia="ru-RU"/>
              </w:rPr>
              <w:t>м</w:t>
            </w:r>
            <w:proofErr w:type="gramEnd"/>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габариты: длина _____ </w:t>
            </w:r>
            <w:proofErr w:type="gramStart"/>
            <w:r w:rsidRPr="00F95B02">
              <w:rPr>
                <w:rFonts w:eastAsia="Times New Roman" w:cs="Times New Roman"/>
                <w:szCs w:val="24"/>
                <w:lang w:eastAsia="ru-RU"/>
              </w:rPr>
              <w:t>м</w:t>
            </w:r>
            <w:proofErr w:type="gramEnd"/>
            <w:r w:rsidRPr="00F95B02">
              <w:rPr>
                <w:rFonts w:eastAsia="Times New Roman" w:cs="Times New Roman"/>
                <w:szCs w:val="24"/>
                <w:lang w:eastAsia="ru-RU"/>
              </w:rPr>
              <w:t>, ширина _______ м, высота _________ м</w:t>
            </w:r>
          </w:p>
          <w:p w:rsidR="00F95B02" w:rsidRPr="00F95B02" w:rsidRDefault="00F95B02" w:rsidP="00F95B02">
            <w:pPr>
              <w:spacing w:after="0"/>
              <w:ind w:firstLine="283"/>
              <w:jc w:val="both"/>
              <w:rPr>
                <w:rFonts w:eastAsia="Times New Roman" w:cs="Times New Roman"/>
                <w:sz w:val="20"/>
                <w:szCs w:val="20"/>
                <w:lang w:eastAsia="ru-RU"/>
              </w:rPr>
            </w:pPr>
            <w:r w:rsidRPr="00F95B02">
              <w:rPr>
                <w:rFonts w:eastAsia="Times New Roman" w:cs="Times New Roman"/>
                <w:szCs w:val="24"/>
                <w:lang w:eastAsia="ru-RU"/>
              </w:rPr>
              <w:t>радиус поворота с грузом _____________ </w:t>
            </w:r>
            <w:proofErr w:type="gramStart"/>
            <w:r w:rsidRPr="00F95B02">
              <w:rPr>
                <w:rFonts w:eastAsia="Times New Roman" w:cs="Times New Roman"/>
                <w:szCs w:val="24"/>
                <w:lang w:eastAsia="ru-RU"/>
              </w:rPr>
              <w:t>м</w:t>
            </w:r>
            <w:proofErr w:type="gramEnd"/>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Предполагаемая скорость движения автопоезда _____________ </w:t>
            </w:r>
            <w:proofErr w:type="gramStart"/>
            <w:r w:rsidRPr="00F95B02">
              <w:rPr>
                <w:rFonts w:eastAsia="Times New Roman" w:cs="Times New Roman"/>
                <w:szCs w:val="24"/>
                <w:lang w:eastAsia="ru-RU"/>
              </w:rPr>
              <w:t>км</w:t>
            </w:r>
            <w:proofErr w:type="gramEnd"/>
            <w:r w:rsidRPr="00F95B02">
              <w:rPr>
                <w:rFonts w:eastAsia="Times New Roman" w:cs="Times New Roman"/>
                <w:szCs w:val="24"/>
                <w:lang w:eastAsia="ru-RU"/>
              </w:rPr>
              <w:t>/ч</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Вид сопровождения _________________________________________________________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Схема автопоезда (заполняется для автотранспортных средств категории 2)</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F95B02">
              <w:rPr>
                <w:rFonts w:eastAsia="Times New Roman" w:cs="Times New Roman"/>
                <w:szCs w:val="24"/>
                <w:lang w:eastAsia="ru-RU"/>
              </w:rPr>
              <w:t>приложена</w:t>
            </w:r>
            <w:proofErr w:type="gramEnd"/>
            <w:r w:rsidRPr="00F95B02">
              <w:rPr>
                <w:rFonts w:eastAsia="Times New Roman" w:cs="Times New Roman"/>
                <w:szCs w:val="24"/>
                <w:lang w:eastAsia="ru-RU"/>
              </w:rPr>
              <w:t> к заявке отдельно)</w:t>
            </w:r>
          </w:p>
          <w:p w:rsidR="00F95B02" w:rsidRPr="00F95B02" w:rsidRDefault="00F95B02" w:rsidP="00F95B02">
            <w:pPr>
              <w:spacing w:before="120" w:after="0"/>
              <w:jc w:val="both"/>
              <w:rPr>
                <w:rFonts w:eastAsia="Times New Roman" w:cs="Times New Roman"/>
                <w:sz w:val="20"/>
                <w:szCs w:val="20"/>
                <w:lang w:eastAsia="ru-RU"/>
              </w:rPr>
            </w:pPr>
            <w:r w:rsidRPr="00F95B02">
              <w:rPr>
                <w:rFonts w:eastAsia="Times New Roman" w:cs="Times New Roman"/>
                <w:szCs w:val="24"/>
                <w:lang w:eastAsia="ru-RU"/>
              </w:rPr>
              <w:t>Должность и фамилия перевозчика</w:t>
            </w:r>
            <w:r w:rsidRPr="00F95B02">
              <w:rPr>
                <w:rFonts w:eastAsia="Times New Roman" w:cs="Times New Roman"/>
                <w:b/>
                <w:bCs/>
                <w:szCs w:val="24"/>
                <w:lang w:eastAsia="ru-RU"/>
              </w:rPr>
              <w:t>                                                   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груза, подавшего заявку                                                                       ____________________</w:t>
            </w:r>
          </w:p>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Дата подачи заявки _________                                                                              М.П.</w:t>
            </w:r>
          </w:p>
        </w:tc>
      </w:tr>
    </w:tbl>
    <w:p w:rsidR="00F95B02" w:rsidRDefault="00F95B02" w:rsidP="00F95B02">
      <w:pPr>
        <w:spacing w:before="120" w:after="0"/>
        <w:jc w:val="right"/>
        <w:outlineLvl w:val="0"/>
        <w:rPr>
          <w:rFonts w:eastAsia="Times New Roman" w:cs="Times New Roman"/>
          <w:color w:val="000000"/>
          <w:kern w:val="36"/>
          <w:szCs w:val="24"/>
          <w:lang w:eastAsia="ru-RU"/>
        </w:rPr>
      </w:pPr>
      <w:bookmarkStart w:id="54" w:name="i545462"/>
      <w:bookmarkStart w:id="55" w:name="i556888"/>
      <w:bookmarkStart w:id="56" w:name="i564343"/>
      <w:bookmarkEnd w:id="54"/>
      <w:bookmarkEnd w:id="55"/>
    </w:p>
    <w:p w:rsidR="00F95B02" w:rsidRPr="00F95B02" w:rsidRDefault="00F95B02" w:rsidP="00F95B02">
      <w:pPr>
        <w:spacing w:before="120" w:after="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t>Приложение 5</w:t>
      </w:r>
      <w:bookmarkEnd w:id="56"/>
    </w:p>
    <w:p w:rsidR="00F95B02" w:rsidRPr="00F95B02" w:rsidRDefault="00F95B02" w:rsidP="00F95B02">
      <w:pPr>
        <w:spacing w:before="120" w:after="0"/>
        <w:jc w:val="center"/>
        <w:outlineLvl w:val="0"/>
        <w:rPr>
          <w:rFonts w:eastAsia="Times New Roman" w:cs="Times New Roman"/>
          <w:b/>
          <w:bCs/>
          <w:color w:val="000000"/>
          <w:kern w:val="36"/>
          <w:szCs w:val="24"/>
          <w:lang w:eastAsia="ru-RU"/>
        </w:rPr>
      </w:pPr>
      <w:bookmarkStart w:id="57" w:name="i576410"/>
      <w:bookmarkStart w:id="58" w:name="i588437"/>
      <w:bookmarkEnd w:id="57"/>
      <w:r w:rsidRPr="00F95B02">
        <w:rPr>
          <w:rFonts w:eastAsia="Times New Roman" w:cs="Times New Roman"/>
          <w:b/>
          <w:bCs/>
          <w:color w:val="000000"/>
          <w:kern w:val="36"/>
          <w:szCs w:val="24"/>
          <w:lang w:eastAsia="ru-RU"/>
        </w:rPr>
        <w:t>Примеры изображения схемы автопоезда</w:t>
      </w:r>
      <w:bookmarkEnd w:id="58"/>
    </w:p>
    <w:p w:rsidR="00F95B02" w:rsidRPr="00F95B02" w:rsidRDefault="00F95B02" w:rsidP="00F95B02">
      <w:pPr>
        <w:spacing w:before="120" w:after="120"/>
        <w:jc w:val="center"/>
        <w:rPr>
          <w:rFonts w:eastAsia="Times New Roman" w:cs="Times New Roman"/>
          <w:color w:val="000000"/>
          <w:sz w:val="20"/>
          <w:szCs w:val="20"/>
          <w:lang w:eastAsia="ru-RU"/>
        </w:rPr>
      </w:pPr>
      <w:r>
        <w:rPr>
          <w:rFonts w:eastAsia="Times New Roman" w:cs="Times New Roman"/>
          <w:noProof/>
          <w:color w:val="000000"/>
          <w:szCs w:val="24"/>
          <w:lang w:eastAsia="ru-RU"/>
        </w:rPr>
        <w:drawing>
          <wp:inline distT="0" distB="0" distL="0" distR="0">
            <wp:extent cx="4838700" cy="3476625"/>
            <wp:effectExtent l="0" t="0" r="0" b="9525"/>
            <wp:docPr id="2" name="Рисунок 2" descr="http://www.tehlit.ru/1lib_norma_doc/43/43755/x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43/43755/x00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38700" cy="3476625"/>
                    </a:xfrm>
                    <a:prstGeom prst="rect">
                      <a:avLst/>
                    </a:prstGeom>
                    <a:noFill/>
                    <a:ln>
                      <a:noFill/>
                    </a:ln>
                  </pic:spPr>
                </pic:pic>
              </a:graphicData>
            </a:graphic>
          </wp:inline>
        </w:drawing>
      </w:r>
    </w:p>
    <w:p w:rsidR="00F95B02" w:rsidRDefault="00F95B02" w:rsidP="00F95B02">
      <w:pPr>
        <w:spacing w:after="120"/>
        <w:jc w:val="right"/>
        <w:outlineLvl w:val="0"/>
        <w:rPr>
          <w:rFonts w:eastAsia="Times New Roman" w:cs="Times New Roman"/>
          <w:color w:val="000000"/>
          <w:kern w:val="36"/>
          <w:szCs w:val="24"/>
          <w:lang w:eastAsia="ru-RU"/>
        </w:rPr>
      </w:pPr>
      <w:bookmarkStart w:id="59" w:name="i591402"/>
      <w:bookmarkStart w:id="60" w:name="i601796"/>
      <w:bookmarkStart w:id="61" w:name="i617075"/>
      <w:bookmarkEnd w:id="59"/>
      <w:bookmarkEnd w:id="60"/>
    </w:p>
    <w:p w:rsidR="00F95B02" w:rsidRDefault="00F95B02" w:rsidP="00F95B02">
      <w:pPr>
        <w:spacing w:after="120"/>
        <w:jc w:val="right"/>
        <w:outlineLvl w:val="0"/>
        <w:rPr>
          <w:rFonts w:eastAsia="Times New Roman" w:cs="Times New Roman"/>
          <w:color w:val="000000"/>
          <w:kern w:val="36"/>
          <w:szCs w:val="24"/>
          <w:lang w:eastAsia="ru-RU"/>
        </w:rPr>
      </w:pPr>
    </w:p>
    <w:p w:rsidR="00F95B02" w:rsidRDefault="00F95B02" w:rsidP="00F95B02">
      <w:pPr>
        <w:spacing w:after="120"/>
        <w:jc w:val="right"/>
        <w:outlineLvl w:val="0"/>
        <w:rPr>
          <w:rFonts w:eastAsia="Times New Roman" w:cs="Times New Roman"/>
          <w:color w:val="000000"/>
          <w:kern w:val="36"/>
          <w:szCs w:val="24"/>
          <w:lang w:eastAsia="ru-RU"/>
        </w:rPr>
      </w:pPr>
    </w:p>
    <w:p w:rsidR="00F95B02" w:rsidRDefault="00F95B02" w:rsidP="00F95B02">
      <w:pPr>
        <w:spacing w:after="120"/>
        <w:jc w:val="right"/>
        <w:outlineLvl w:val="0"/>
        <w:rPr>
          <w:rFonts w:eastAsia="Times New Roman" w:cs="Times New Roman"/>
          <w:color w:val="000000"/>
          <w:kern w:val="36"/>
          <w:szCs w:val="24"/>
          <w:lang w:eastAsia="ru-RU"/>
        </w:rPr>
      </w:pPr>
    </w:p>
    <w:p w:rsidR="00F95B02" w:rsidRDefault="00F95B02" w:rsidP="00F95B02">
      <w:pPr>
        <w:spacing w:after="120"/>
        <w:jc w:val="right"/>
        <w:outlineLvl w:val="0"/>
        <w:rPr>
          <w:rFonts w:eastAsia="Times New Roman" w:cs="Times New Roman"/>
          <w:color w:val="000000"/>
          <w:kern w:val="36"/>
          <w:szCs w:val="24"/>
          <w:lang w:eastAsia="ru-RU"/>
        </w:rPr>
      </w:pPr>
    </w:p>
    <w:p w:rsidR="00F95B02" w:rsidRPr="00F95B02" w:rsidRDefault="00F95B02" w:rsidP="00F95B02">
      <w:pPr>
        <w:spacing w:after="12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lastRenderedPageBreak/>
        <w:t>Приложение 6</w:t>
      </w:r>
      <w:bookmarkEnd w:id="61"/>
    </w:p>
    <w:p w:rsidR="00F95B02" w:rsidRPr="00F95B02" w:rsidRDefault="00F95B02" w:rsidP="00F95B02">
      <w:pPr>
        <w:spacing w:after="120"/>
        <w:jc w:val="center"/>
        <w:outlineLvl w:val="0"/>
        <w:rPr>
          <w:rFonts w:eastAsia="Times New Roman" w:cs="Times New Roman"/>
          <w:b/>
          <w:bCs/>
          <w:color w:val="000000"/>
          <w:kern w:val="36"/>
          <w:szCs w:val="24"/>
          <w:lang w:eastAsia="ru-RU"/>
        </w:rPr>
      </w:pPr>
      <w:bookmarkStart w:id="62" w:name="i625856"/>
      <w:bookmarkStart w:id="63" w:name="i631187"/>
      <w:bookmarkEnd w:id="62"/>
      <w:r w:rsidRPr="00F95B02">
        <w:rPr>
          <w:rFonts w:eastAsia="Times New Roman" w:cs="Times New Roman"/>
          <w:b/>
          <w:bCs/>
          <w:color w:val="000000"/>
          <w:kern w:val="36"/>
          <w:szCs w:val="24"/>
          <w:lang w:eastAsia="ru-RU"/>
        </w:rPr>
        <w:t>СПИСОК </w:t>
      </w:r>
      <w:r w:rsidRPr="00F95B02">
        <w:rPr>
          <w:rFonts w:eastAsia="Times New Roman" w:cs="Times New Roman"/>
          <w:b/>
          <w:bCs/>
          <w:color w:val="000000"/>
          <w:kern w:val="36"/>
          <w:szCs w:val="24"/>
          <w:lang w:eastAsia="ru-RU"/>
        </w:rPr>
        <w:br/>
        <w:t>дежурных частей ГАИ МВД, ГУВД, УВД субъектов Российской Федерации</w:t>
      </w:r>
      <w:bookmarkEnd w:id="63"/>
    </w:p>
    <w:tbl>
      <w:tblPr>
        <w:tblW w:w="5000" w:type="pct"/>
        <w:jc w:val="center"/>
        <w:shd w:val="clear" w:color="auto" w:fill="FFFFFF"/>
        <w:tblCellMar>
          <w:left w:w="0" w:type="dxa"/>
          <w:right w:w="0" w:type="dxa"/>
        </w:tblCellMar>
        <w:tblLook w:val="04A0" w:firstRow="1" w:lastRow="0" w:firstColumn="1" w:lastColumn="0" w:noHBand="0" w:noVBand="1"/>
      </w:tblPr>
      <w:tblGrid>
        <w:gridCol w:w="758"/>
        <w:gridCol w:w="4928"/>
        <w:gridCol w:w="1339"/>
        <w:gridCol w:w="1047"/>
        <w:gridCol w:w="1339"/>
      </w:tblGrid>
      <w:tr w:rsidR="00F95B02" w:rsidRPr="00F95B02" w:rsidTr="00F95B02">
        <w:trPr>
          <w:tblHeader/>
          <w:jc w:val="center"/>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w:t>
            </w:r>
            <w:proofErr w:type="gramStart"/>
            <w:r w:rsidRPr="00F95B02">
              <w:rPr>
                <w:rFonts w:eastAsia="Times New Roman" w:cs="Times New Roman"/>
                <w:sz w:val="20"/>
                <w:szCs w:val="20"/>
                <w:lang w:eastAsia="ru-RU"/>
              </w:rPr>
              <w:t>п</w:t>
            </w:r>
            <w:proofErr w:type="gramEnd"/>
            <w:r w:rsidRPr="00F95B02">
              <w:rPr>
                <w:rFonts w:eastAsia="Times New Roman" w:cs="Times New Roman"/>
                <w:sz w:val="20"/>
                <w:szCs w:val="20"/>
                <w:lang w:eastAsia="ru-RU"/>
              </w:rPr>
              <w:t>/п</w:t>
            </w:r>
          </w:p>
        </w:tc>
        <w:tc>
          <w:tcPr>
            <w:tcW w:w="2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Наименование и местоположение Госавтоинспекции субъектов РФ</w:t>
            </w:r>
          </w:p>
        </w:tc>
        <w:tc>
          <w:tcPr>
            <w:tcW w:w="7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Код города</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Доп. цифры</w:t>
            </w:r>
          </w:p>
        </w:tc>
        <w:tc>
          <w:tcPr>
            <w:tcW w:w="7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Телефон</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Алтайского края г. Барнаул</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22-19-58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Краснодарского края г. Краснодар</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861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33-82-59</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Красноярского края г. Красноярск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24-39-28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Приморского края г. Владивосток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31-04-08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Ставропольского края г. Ставрополь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865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22-14-72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Хабаровского края г. Хабаровск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33-02-98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7.</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Амурской области г. Благовещенск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416</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49-77-39</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8.</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Архангельской обл. г. Архангельск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818</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43-60-67</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9</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Астраханской</w:t>
            </w:r>
            <w:proofErr w:type="gramEnd"/>
            <w:r w:rsidRPr="00F95B02">
              <w:rPr>
                <w:rFonts w:eastAsia="Times New Roman" w:cs="Times New Roman"/>
                <w:sz w:val="20"/>
                <w:szCs w:val="20"/>
                <w:lang w:eastAsia="ru-RU"/>
              </w:rPr>
              <w:t> обл. г. Астрахань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861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22-03-98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10.</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Белгородской</w:t>
            </w:r>
            <w:proofErr w:type="gramEnd"/>
            <w:r w:rsidRPr="00F95B02">
              <w:rPr>
                <w:rFonts w:eastAsia="Times New Roman" w:cs="Times New Roman"/>
                <w:sz w:val="20"/>
                <w:szCs w:val="20"/>
                <w:lang w:eastAsia="ru-RU"/>
              </w:rPr>
              <w:t> обл. г. Белгород</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072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6-42-30</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Брянской</w:t>
            </w:r>
            <w:proofErr w:type="gramEnd"/>
            <w:r w:rsidRPr="00F95B02">
              <w:rPr>
                <w:rFonts w:eastAsia="Times New Roman" w:cs="Times New Roman"/>
                <w:sz w:val="20"/>
                <w:szCs w:val="20"/>
                <w:lang w:eastAsia="ru-RU"/>
              </w:rPr>
              <w:t> обл. г. Брянск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4-36-84</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Владимирской</w:t>
            </w:r>
            <w:proofErr w:type="gramEnd"/>
            <w:r w:rsidRPr="00F95B02">
              <w:rPr>
                <w:rFonts w:eastAsia="Times New Roman" w:cs="Times New Roman"/>
                <w:sz w:val="20"/>
                <w:szCs w:val="20"/>
                <w:lang w:eastAsia="ru-RU"/>
              </w:rPr>
              <w:t> обл. г. Владимир</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092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4-16-65</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Волгоградской</w:t>
            </w:r>
            <w:proofErr w:type="gramEnd"/>
            <w:r w:rsidRPr="00F95B02">
              <w:rPr>
                <w:rFonts w:eastAsia="Times New Roman" w:cs="Times New Roman"/>
                <w:sz w:val="20"/>
                <w:szCs w:val="20"/>
                <w:lang w:eastAsia="ru-RU"/>
              </w:rPr>
              <w:t> обл. г Волгоград</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36-33-31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Вологодской</w:t>
            </w:r>
            <w:proofErr w:type="gramEnd"/>
            <w:r w:rsidRPr="00F95B02">
              <w:rPr>
                <w:rFonts w:eastAsia="Times New Roman" w:cs="Times New Roman"/>
                <w:sz w:val="20"/>
                <w:szCs w:val="20"/>
                <w:lang w:eastAsia="ru-RU"/>
              </w:rPr>
              <w:t> обл. г. Вологда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817</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2-00-82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Воронежской</w:t>
            </w:r>
            <w:proofErr w:type="gramEnd"/>
            <w:r w:rsidRPr="00F95B02">
              <w:rPr>
                <w:rFonts w:eastAsia="Times New Roman" w:cs="Times New Roman"/>
                <w:sz w:val="20"/>
                <w:szCs w:val="20"/>
                <w:lang w:eastAsia="ru-RU"/>
              </w:rPr>
              <w:t> обл. г. Воронеж</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073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22-17-52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Нижегородской</w:t>
            </w:r>
            <w:proofErr w:type="gramEnd"/>
            <w:r w:rsidRPr="00F95B02">
              <w:rPr>
                <w:rFonts w:eastAsia="Times New Roman" w:cs="Times New Roman"/>
                <w:sz w:val="20"/>
                <w:szCs w:val="20"/>
                <w:lang w:eastAsia="ru-RU"/>
              </w:rPr>
              <w:t> обл. г. Н. Новгород</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831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44-44-33</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17.</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Ивановской</w:t>
            </w:r>
            <w:proofErr w:type="gramEnd"/>
            <w:r w:rsidRPr="00F95B02">
              <w:rPr>
                <w:rFonts w:eastAsia="Times New Roman" w:cs="Times New Roman"/>
                <w:sz w:val="20"/>
                <w:szCs w:val="20"/>
                <w:lang w:eastAsia="ru-RU"/>
              </w:rPr>
              <w:t> обл. г. Иваново</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093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30-44-35</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18.</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Иркутской</w:t>
            </w:r>
            <w:proofErr w:type="gramEnd"/>
            <w:r w:rsidRPr="00F95B02">
              <w:rPr>
                <w:rFonts w:eastAsia="Times New Roman" w:cs="Times New Roman"/>
                <w:sz w:val="20"/>
                <w:szCs w:val="20"/>
                <w:lang w:eastAsia="ru-RU"/>
              </w:rPr>
              <w:t> обл. г. Иркутск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28-41-48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19.</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Калининградской</w:t>
            </w:r>
            <w:proofErr w:type="gramEnd"/>
            <w:r w:rsidRPr="00F95B02">
              <w:rPr>
                <w:rFonts w:eastAsia="Times New Roman" w:cs="Times New Roman"/>
                <w:sz w:val="20"/>
                <w:szCs w:val="20"/>
                <w:lang w:eastAsia="ru-RU"/>
              </w:rPr>
              <w:t> обл. г. Калининград</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011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45-28-25</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20.</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Тверской</w:t>
            </w:r>
            <w:proofErr w:type="gramEnd"/>
            <w:r w:rsidRPr="00F95B02">
              <w:rPr>
                <w:rFonts w:eastAsia="Times New Roman" w:cs="Times New Roman"/>
                <w:sz w:val="20"/>
                <w:szCs w:val="20"/>
                <w:lang w:eastAsia="ru-RU"/>
              </w:rPr>
              <w:t> обл. г. Тверь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36-59-00</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Калужской</w:t>
            </w:r>
            <w:proofErr w:type="gramEnd"/>
            <w:r w:rsidRPr="00F95B02">
              <w:rPr>
                <w:rFonts w:eastAsia="Times New Roman" w:cs="Times New Roman"/>
                <w:sz w:val="20"/>
                <w:szCs w:val="20"/>
                <w:lang w:eastAsia="ru-RU"/>
              </w:rPr>
              <w:t> обл. г. Калуга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7-12-04</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Камчатской</w:t>
            </w:r>
            <w:proofErr w:type="gramEnd"/>
            <w:r w:rsidRPr="00F95B02">
              <w:rPr>
                <w:rFonts w:eastAsia="Times New Roman" w:cs="Times New Roman"/>
                <w:sz w:val="20"/>
                <w:szCs w:val="20"/>
                <w:lang w:eastAsia="ru-RU"/>
              </w:rPr>
              <w:t> обл. г. Петропавловск-Камчатский</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415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6-91-31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Кемеровской</w:t>
            </w:r>
            <w:proofErr w:type="gramEnd"/>
            <w:r w:rsidRPr="00F95B02">
              <w:rPr>
                <w:rFonts w:eastAsia="Times New Roman" w:cs="Times New Roman"/>
                <w:sz w:val="20"/>
                <w:szCs w:val="20"/>
                <w:lang w:eastAsia="ru-RU"/>
              </w:rPr>
              <w:t> обл. г. Кемерово</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28-47-76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Кировской</w:t>
            </w:r>
            <w:proofErr w:type="gramEnd"/>
            <w:r w:rsidRPr="00F95B02">
              <w:rPr>
                <w:rFonts w:eastAsia="Times New Roman" w:cs="Times New Roman"/>
                <w:sz w:val="20"/>
                <w:szCs w:val="20"/>
                <w:lang w:eastAsia="ru-RU"/>
              </w:rPr>
              <w:t> обл. г. Киров</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833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62-79-82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Самарской</w:t>
            </w:r>
            <w:proofErr w:type="gramEnd"/>
            <w:r w:rsidRPr="00F95B02">
              <w:rPr>
                <w:rFonts w:eastAsia="Times New Roman" w:cs="Times New Roman"/>
                <w:sz w:val="20"/>
                <w:szCs w:val="20"/>
                <w:lang w:eastAsia="ru-RU"/>
              </w:rPr>
              <w:t> обл. г. Самара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846</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33-58-01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Костромской</w:t>
            </w:r>
            <w:proofErr w:type="gramEnd"/>
            <w:r w:rsidRPr="00F95B02">
              <w:rPr>
                <w:rFonts w:eastAsia="Times New Roman" w:cs="Times New Roman"/>
                <w:sz w:val="20"/>
                <w:szCs w:val="20"/>
                <w:lang w:eastAsia="ru-RU"/>
              </w:rPr>
              <w:t> обл. г. Кострома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094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57-67-41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27.</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Курганской</w:t>
            </w:r>
            <w:proofErr w:type="gramEnd"/>
            <w:r w:rsidRPr="00F95B02">
              <w:rPr>
                <w:rFonts w:eastAsia="Times New Roman" w:cs="Times New Roman"/>
                <w:sz w:val="20"/>
                <w:szCs w:val="20"/>
                <w:lang w:eastAsia="ru-RU"/>
              </w:rPr>
              <w:t> обл. г. Курган</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6-94-90</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28.</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Курской</w:t>
            </w:r>
            <w:proofErr w:type="gramEnd"/>
            <w:r w:rsidRPr="00F95B02">
              <w:rPr>
                <w:rFonts w:eastAsia="Times New Roman" w:cs="Times New Roman"/>
                <w:sz w:val="20"/>
                <w:szCs w:val="20"/>
                <w:lang w:eastAsia="ru-RU"/>
              </w:rPr>
              <w:t> обл. г. Курск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071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2-21-14</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29.</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ГУВД С.-Петербурга и </w:t>
            </w:r>
            <w:proofErr w:type="gramStart"/>
            <w:r w:rsidRPr="00F95B02">
              <w:rPr>
                <w:rFonts w:eastAsia="Times New Roman" w:cs="Times New Roman"/>
                <w:sz w:val="20"/>
                <w:szCs w:val="20"/>
                <w:lang w:eastAsia="ru-RU"/>
              </w:rPr>
              <w:t>Ленинградской</w:t>
            </w:r>
            <w:proofErr w:type="gramEnd"/>
            <w:r w:rsidRPr="00F95B02">
              <w:rPr>
                <w:rFonts w:eastAsia="Times New Roman" w:cs="Times New Roman"/>
                <w:sz w:val="20"/>
                <w:szCs w:val="20"/>
                <w:lang w:eastAsia="ru-RU"/>
              </w:rPr>
              <w:t> обл. г. С.-Петербург</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 </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234-26-46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30.</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Липецкой</w:t>
            </w:r>
            <w:proofErr w:type="gramEnd"/>
            <w:r w:rsidRPr="00F95B02">
              <w:rPr>
                <w:rFonts w:eastAsia="Times New Roman" w:cs="Times New Roman"/>
                <w:sz w:val="20"/>
                <w:szCs w:val="20"/>
                <w:lang w:eastAsia="ru-RU"/>
              </w:rPr>
              <w:t> обл. г. Липецк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074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43-08-23</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Магаданской</w:t>
            </w:r>
            <w:proofErr w:type="gramEnd"/>
            <w:r w:rsidRPr="00F95B02">
              <w:rPr>
                <w:rFonts w:eastAsia="Times New Roman" w:cs="Times New Roman"/>
                <w:sz w:val="20"/>
                <w:szCs w:val="20"/>
                <w:lang w:eastAsia="ru-RU"/>
              </w:rPr>
              <w:t> обл. г. Магадан</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413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5-75-23</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Мурманской</w:t>
            </w:r>
            <w:proofErr w:type="gramEnd"/>
            <w:r w:rsidRPr="00F95B02">
              <w:rPr>
                <w:rFonts w:eastAsia="Times New Roman" w:cs="Times New Roman"/>
                <w:sz w:val="20"/>
                <w:szCs w:val="20"/>
                <w:lang w:eastAsia="ru-RU"/>
              </w:rPr>
              <w:t> обл. г. Мурманск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59-46-39</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Новгородской</w:t>
            </w:r>
            <w:proofErr w:type="gramEnd"/>
            <w:r w:rsidRPr="00F95B02">
              <w:rPr>
                <w:rFonts w:eastAsia="Times New Roman" w:cs="Times New Roman"/>
                <w:sz w:val="20"/>
                <w:szCs w:val="20"/>
                <w:lang w:eastAsia="ru-RU"/>
              </w:rPr>
              <w:t> обл. г. Новгород</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816</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3-41-49</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Новосибирской</w:t>
            </w:r>
            <w:proofErr w:type="gramEnd"/>
            <w:r w:rsidRPr="00F95B02">
              <w:rPr>
                <w:rFonts w:eastAsia="Times New Roman" w:cs="Times New Roman"/>
                <w:sz w:val="20"/>
                <w:szCs w:val="20"/>
                <w:lang w:eastAsia="ru-RU"/>
              </w:rPr>
              <w:t> обл. г. Новосибирск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22-05-46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Омской</w:t>
            </w:r>
            <w:proofErr w:type="gramEnd"/>
            <w:r w:rsidRPr="00F95B02">
              <w:rPr>
                <w:rFonts w:eastAsia="Times New Roman" w:cs="Times New Roman"/>
                <w:sz w:val="20"/>
                <w:szCs w:val="20"/>
                <w:lang w:eastAsia="ru-RU"/>
              </w:rPr>
              <w:t> обл. г. Омск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33-80-73</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Орловской</w:t>
            </w:r>
            <w:proofErr w:type="gramEnd"/>
            <w:r w:rsidRPr="00F95B02">
              <w:rPr>
                <w:rFonts w:eastAsia="Times New Roman" w:cs="Times New Roman"/>
                <w:sz w:val="20"/>
                <w:szCs w:val="20"/>
                <w:lang w:eastAsia="ru-RU"/>
              </w:rPr>
              <w:t> обл. г. Орел</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086</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69-26-36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37.</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Оренбургской</w:t>
            </w:r>
            <w:proofErr w:type="gramEnd"/>
            <w:r w:rsidRPr="00F95B02">
              <w:rPr>
                <w:rFonts w:eastAsia="Times New Roman" w:cs="Times New Roman"/>
                <w:sz w:val="20"/>
                <w:szCs w:val="20"/>
                <w:lang w:eastAsia="ru-RU"/>
              </w:rPr>
              <w:t> обл. г. Оренбург</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33-10-33</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38.</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Пензенской</w:t>
            </w:r>
            <w:proofErr w:type="gramEnd"/>
            <w:r w:rsidRPr="00F95B02">
              <w:rPr>
                <w:rFonts w:eastAsia="Times New Roman" w:cs="Times New Roman"/>
                <w:sz w:val="20"/>
                <w:szCs w:val="20"/>
                <w:lang w:eastAsia="ru-RU"/>
              </w:rPr>
              <w:t> обл. г. Пенза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63-08-92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39.</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Пермской</w:t>
            </w:r>
            <w:proofErr w:type="gramEnd"/>
            <w:r w:rsidRPr="00F95B02">
              <w:rPr>
                <w:rFonts w:eastAsia="Times New Roman" w:cs="Times New Roman"/>
                <w:sz w:val="20"/>
                <w:szCs w:val="20"/>
                <w:lang w:eastAsia="ru-RU"/>
              </w:rPr>
              <w:t> обл. г. Пермь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48-44-66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40.</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w:t>
            </w:r>
            <w:proofErr w:type="gramStart"/>
            <w:r w:rsidRPr="00F95B02">
              <w:rPr>
                <w:rFonts w:eastAsia="Times New Roman" w:cs="Times New Roman"/>
                <w:sz w:val="20"/>
                <w:szCs w:val="20"/>
                <w:lang w:eastAsia="ru-RU"/>
              </w:rPr>
              <w:t>ВД Пск</w:t>
            </w:r>
            <w:proofErr w:type="gramEnd"/>
            <w:r w:rsidRPr="00F95B02">
              <w:rPr>
                <w:rFonts w:eastAsia="Times New Roman" w:cs="Times New Roman"/>
                <w:sz w:val="20"/>
                <w:szCs w:val="20"/>
                <w:lang w:eastAsia="ru-RU"/>
              </w:rPr>
              <w:t>овской обл. г. Псков</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3-67-12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Ростовской обл. г. Ростов-на-Дону</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863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39-25-56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Рязанской обл. г. Рязань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091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77-60-70</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Саратовской</w:t>
            </w:r>
            <w:proofErr w:type="gramEnd"/>
            <w:r w:rsidRPr="00F95B02">
              <w:rPr>
                <w:rFonts w:eastAsia="Times New Roman" w:cs="Times New Roman"/>
                <w:sz w:val="20"/>
                <w:szCs w:val="20"/>
                <w:lang w:eastAsia="ru-RU"/>
              </w:rPr>
              <w:t> обл. г. Саратов</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24-28-11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Сахалинской</w:t>
            </w:r>
            <w:proofErr w:type="gramEnd"/>
            <w:r w:rsidRPr="00F95B02">
              <w:rPr>
                <w:rFonts w:eastAsia="Times New Roman" w:cs="Times New Roman"/>
                <w:sz w:val="20"/>
                <w:szCs w:val="20"/>
                <w:lang w:eastAsia="ru-RU"/>
              </w:rPr>
              <w:t> обл. г. Южно-Сахалинск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424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2-33-76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Свердловской</w:t>
            </w:r>
            <w:proofErr w:type="gramEnd"/>
            <w:r w:rsidRPr="00F95B02">
              <w:rPr>
                <w:rFonts w:eastAsia="Times New Roman" w:cs="Times New Roman"/>
                <w:sz w:val="20"/>
                <w:szCs w:val="20"/>
                <w:lang w:eastAsia="ru-RU"/>
              </w:rPr>
              <w:t> обл. г. Свердловск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58-87-08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Смоленской</w:t>
            </w:r>
            <w:proofErr w:type="gramEnd"/>
            <w:r w:rsidRPr="00F95B02">
              <w:rPr>
                <w:rFonts w:eastAsia="Times New Roman" w:cs="Times New Roman"/>
                <w:sz w:val="20"/>
                <w:szCs w:val="20"/>
                <w:lang w:eastAsia="ru-RU"/>
              </w:rPr>
              <w:t> обл. г. Смоленск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55-25-71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47.</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Тамбовской</w:t>
            </w:r>
            <w:proofErr w:type="gramEnd"/>
            <w:r w:rsidRPr="00F95B02">
              <w:rPr>
                <w:rFonts w:eastAsia="Times New Roman" w:cs="Times New Roman"/>
                <w:sz w:val="20"/>
                <w:szCs w:val="20"/>
                <w:lang w:eastAsia="ru-RU"/>
              </w:rPr>
              <w:t> обл. г. Тамбов</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075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33-40-67</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48.</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Томской</w:t>
            </w:r>
            <w:proofErr w:type="gramEnd"/>
            <w:r w:rsidRPr="00F95B02">
              <w:rPr>
                <w:rFonts w:eastAsia="Times New Roman" w:cs="Times New Roman"/>
                <w:sz w:val="20"/>
                <w:szCs w:val="20"/>
                <w:lang w:eastAsia="ru-RU"/>
              </w:rPr>
              <w:t> обл. г. Томск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382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75-17-12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49.</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Тульской</w:t>
            </w:r>
            <w:proofErr w:type="gramEnd"/>
            <w:r w:rsidRPr="00F95B02">
              <w:rPr>
                <w:rFonts w:eastAsia="Times New Roman" w:cs="Times New Roman"/>
                <w:sz w:val="20"/>
                <w:szCs w:val="20"/>
                <w:lang w:eastAsia="ru-RU"/>
              </w:rPr>
              <w:t> обл. г. Тула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087</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36-39-13</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50.</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Тюменской</w:t>
            </w:r>
            <w:proofErr w:type="gramEnd"/>
            <w:r w:rsidRPr="00F95B02">
              <w:rPr>
                <w:rFonts w:eastAsia="Times New Roman" w:cs="Times New Roman"/>
                <w:sz w:val="20"/>
                <w:szCs w:val="20"/>
                <w:lang w:eastAsia="ru-RU"/>
              </w:rPr>
              <w:t> обл. г. Тюмень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22-22-06</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Ульяновской</w:t>
            </w:r>
            <w:proofErr w:type="gramEnd"/>
            <w:r w:rsidRPr="00F95B02">
              <w:rPr>
                <w:rFonts w:eastAsia="Times New Roman" w:cs="Times New Roman"/>
                <w:sz w:val="20"/>
                <w:szCs w:val="20"/>
                <w:lang w:eastAsia="ru-RU"/>
              </w:rPr>
              <w:t> обл. г. Ульяновск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31-30-72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Челябинской</w:t>
            </w:r>
            <w:proofErr w:type="gramEnd"/>
            <w:r w:rsidRPr="00F95B02">
              <w:rPr>
                <w:rFonts w:eastAsia="Times New Roman" w:cs="Times New Roman"/>
                <w:sz w:val="20"/>
                <w:szCs w:val="20"/>
                <w:lang w:eastAsia="ru-RU"/>
              </w:rPr>
              <w:t> обл. г. Челябинск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351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52-85-12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Читинской</w:t>
            </w:r>
            <w:proofErr w:type="gramEnd"/>
            <w:r w:rsidRPr="00F95B02">
              <w:rPr>
                <w:rFonts w:eastAsia="Times New Roman" w:cs="Times New Roman"/>
                <w:sz w:val="20"/>
                <w:szCs w:val="20"/>
                <w:lang w:eastAsia="ru-RU"/>
              </w:rPr>
              <w:t> обл. г. Чита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9-35-02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УВД </w:t>
            </w:r>
            <w:proofErr w:type="gramStart"/>
            <w:r w:rsidRPr="00F95B02">
              <w:rPr>
                <w:rFonts w:eastAsia="Times New Roman" w:cs="Times New Roman"/>
                <w:sz w:val="20"/>
                <w:szCs w:val="20"/>
                <w:lang w:eastAsia="ru-RU"/>
              </w:rPr>
              <w:t>Ярославской</w:t>
            </w:r>
            <w:proofErr w:type="gramEnd"/>
            <w:r w:rsidRPr="00F95B02">
              <w:rPr>
                <w:rFonts w:eastAsia="Times New Roman" w:cs="Times New Roman"/>
                <w:sz w:val="20"/>
                <w:szCs w:val="20"/>
                <w:lang w:eastAsia="ru-RU"/>
              </w:rPr>
              <w:t> обл. г. Ярославль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085</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22-00-01</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Башкортостан г. Уфа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347</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22-04-04</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lastRenderedPageBreak/>
              <w:t>56.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Бурятской Республики г. Улан-Удэ</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301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2-29-32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57.</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Дагестан г. Махачкала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872</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7-38-98</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58.</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Кабардино-Балкарской Республики г. Нальчик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866</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29-47-25</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59.</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Калмыкия - </w:t>
            </w:r>
            <w:proofErr w:type="spellStart"/>
            <w:r w:rsidRPr="00F95B02">
              <w:rPr>
                <w:rFonts w:eastAsia="Times New Roman" w:cs="Times New Roman"/>
                <w:sz w:val="20"/>
                <w:szCs w:val="20"/>
                <w:lang w:eastAsia="ru-RU"/>
              </w:rPr>
              <w:t>Хальмг</w:t>
            </w:r>
            <w:proofErr w:type="spellEnd"/>
            <w:r w:rsidRPr="00F95B02">
              <w:rPr>
                <w:rFonts w:eastAsia="Times New Roman" w:cs="Times New Roman"/>
                <w:sz w:val="20"/>
                <w:szCs w:val="20"/>
                <w:lang w:eastAsia="ru-RU"/>
              </w:rPr>
              <w:t> </w:t>
            </w:r>
            <w:proofErr w:type="spellStart"/>
            <w:r w:rsidRPr="00F95B02">
              <w:rPr>
                <w:rFonts w:eastAsia="Times New Roman" w:cs="Times New Roman"/>
                <w:sz w:val="20"/>
                <w:szCs w:val="20"/>
                <w:lang w:eastAsia="ru-RU"/>
              </w:rPr>
              <w:t>Тангч</w:t>
            </w:r>
            <w:proofErr w:type="spellEnd"/>
            <w:r w:rsidRPr="00F95B02">
              <w:rPr>
                <w:rFonts w:eastAsia="Times New Roman" w:cs="Times New Roman"/>
                <w:sz w:val="20"/>
                <w:szCs w:val="20"/>
                <w:lang w:eastAsia="ru-RU"/>
              </w:rPr>
              <w:t> г. Элиста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847</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2-49-39</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60.</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Карелия г. Петрозаводск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814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00</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7-44-44</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61.</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Коми г. Сыктывкар</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821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9-73-02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62.</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Мари-Эл г. Йошкар-Ола</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821</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9-73-02</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63.</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Мордовской Республики г. Саранск</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834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4-64-09</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64.</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Северо-Осетинской Республики г. Владикавказ</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867</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5-53-64</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65.</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Татарстан г. Казань</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843</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55-01-20</w:t>
            </w:r>
          </w:p>
        </w:tc>
      </w:tr>
      <w:tr w:rsidR="00F95B02" w:rsidRPr="00F95B02" w:rsidTr="00F95B02">
        <w:trPr>
          <w:jc w:val="center"/>
        </w:trPr>
        <w:tc>
          <w:tcPr>
            <w:tcW w:w="35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66.</w:t>
            </w:r>
          </w:p>
        </w:tc>
        <w:tc>
          <w:tcPr>
            <w:tcW w:w="2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Республики Тува г. Кызыл</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394</w:t>
            </w:r>
          </w:p>
        </w:tc>
        <w:tc>
          <w:tcPr>
            <w:tcW w:w="55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22</w:t>
            </w:r>
          </w:p>
        </w:tc>
        <w:tc>
          <w:tcPr>
            <w:tcW w:w="700" w:type="pct"/>
            <w:tcBorders>
              <w:top w:val="nil"/>
              <w:left w:val="nil"/>
              <w:bottom w:val="nil"/>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3-68-11</w:t>
            </w:r>
          </w:p>
        </w:tc>
      </w:tr>
      <w:tr w:rsidR="00F95B02" w:rsidRPr="00F95B02" w:rsidTr="00F95B02">
        <w:trPr>
          <w:jc w:val="center"/>
        </w:trPr>
        <w:tc>
          <w:tcPr>
            <w:tcW w:w="3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67.</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 w:val="20"/>
                <w:szCs w:val="20"/>
                <w:lang w:eastAsia="ru-RU"/>
              </w:rPr>
              <w:t>МВД Удмуртской Республики г. Ижевск</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341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2</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95B02" w:rsidRPr="00F95B02" w:rsidRDefault="00F95B02" w:rsidP="00F95B02">
            <w:pPr>
              <w:spacing w:after="0"/>
              <w:jc w:val="center"/>
              <w:rPr>
                <w:rFonts w:eastAsia="Times New Roman" w:cs="Times New Roman"/>
                <w:sz w:val="20"/>
                <w:szCs w:val="20"/>
                <w:lang w:eastAsia="ru-RU"/>
              </w:rPr>
            </w:pPr>
            <w:r w:rsidRPr="00F95B02">
              <w:rPr>
                <w:rFonts w:eastAsia="Times New Roman" w:cs="Times New Roman"/>
                <w:sz w:val="20"/>
                <w:szCs w:val="20"/>
                <w:lang w:eastAsia="ru-RU"/>
              </w:rPr>
              <w:t>75-78-10</w:t>
            </w:r>
          </w:p>
        </w:tc>
      </w:tr>
    </w:tbl>
    <w:p w:rsidR="00F95B02" w:rsidRDefault="00F95B02" w:rsidP="00F95B02">
      <w:pPr>
        <w:spacing w:before="120" w:after="0"/>
        <w:jc w:val="right"/>
        <w:outlineLvl w:val="0"/>
        <w:rPr>
          <w:rFonts w:eastAsia="Times New Roman" w:cs="Times New Roman"/>
          <w:color w:val="000000"/>
          <w:kern w:val="36"/>
          <w:szCs w:val="24"/>
          <w:lang w:eastAsia="ru-RU"/>
        </w:rPr>
      </w:pPr>
      <w:bookmarkStart w:id="64" w:name="i644094"/>
      <w:bookmarkStart w:id="65" w:name="i658026"/>
      <w:bookmarkStart w:id="66" w:name="i663905"/>
      <w:bookmarkEnd w:id="64"/>
      <w:bookmarkEnd w:id="65"/>
    </w:p>
    <w:p w:rsidR="00F95B02" w:rsidRPr="00F95B02" w:rsidRDefault="00F95B02" w:rsidP="00F95B02">
      <w:pPr>
        <w:spacing w:before="120" w:after="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t>Приложение 7</w:t>
      </w:r>
      <w:bookmarkEnd w:id="66"/>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67" w:name="i671227"/>
      <w:bookmarkStart w:id="68" w:name="i683915"/>
      <w:bookmarkEnd w:id="67"/>
      <w:r w:rsidRPr="00F95B02">
        <w:rPr>
          <w:rFonts w:eastAsia="Times New Roman" w:cs="Times New Roman"/>
          <w:b/>
          <w:bCs/>
          <w:color w:val="000000"/>
          <w:kern w:val="36"/>
          <w:szCs w:val="24"/>
          <w:lang w:eastAsia="ru-RU"/>
        </w:rPr>
        <w:t>Образец пропуска ГАИ</w:t>
      </w:r>
      <w:bookmarkEnd w:id="68"/>
    </w:p>
    <w:p w:rsidR="00F95B02" w:rsidRPr="00F95B02" w:rsidRDefault="00F95B02" w:rsidP="00F95B02">
      <w:pPr>
        <w:spacing w:after="0"/>
        <w:jc w:val="center"/>
        <w:rPr>
          <w:rFonts w:eastAsia="Times New Roman" w:cs="Times New Roman"/>
          <w:color w:val="000000"/>
          <w:sz w:val="20"/>
          <w:szCs w:val="20"/>
          <w:lang w:eastAsia="ru-RU"/>
        </w:rPr>
      </w:pPr>
      <w:r w:rsidRPr="00F95B02">
        <w:rPr>
          <w:rFonts w:eastAsia="Times New Roman" w:cs="Times New Roman"/>
          <w:color w:val="000000"/>
          <w:szCs w:val="24"/>
          <w:u w:val="single"/>
          <w:lang w:eastAsia="ru-RU"/>
        </w:rPr>
        <w:t>Лицевая сторона пропуска</w:t>
      </w:r>
    </w:p>
    <w:p w:rsidR="00F95B02" w:rsidRPr="00F95B02" w:rsidRDefault="00F95B02" w:rsidP="00F95B02">
      <w:pPr>
        <w:spacing w:before="120" w:after="120"/>
        <w:jc w:val="center"/>
        <w:rPr>
          <w:rFonts w:eastAsia="Times New Roman" w:cs="Times New Roman"/>
          <w:color w:val="000000"/>
          <w:sz w:val="20"/>
          <w:szCs w:val="20"/>
          <w:lang w:eastAsia="ru-RU"/>
        </w:rPr>
      </w:pPr>
      <w:r>
        <w:rPr>
          <w:rFonts w:eastAsia="Times New Roman" w:cs="Times New Roman"/>
          <w:noProof/>
          <w:color w:val="000000"/>
          <w:szCs w:val="24"/>
          <w:lang w:eastAsia="ru-RU"/>
        </w:rPr>
        <w:drawing>
          <wp:inline distT="0" distB="0" distL="0" distR="0">
            <wp:extent cx="4143375" cy="3619500"/>
            <wp:effectExtent l="0" t="0" r="9525" b="0"/>
            <wp:docPr id="1" name="Рисунок 1" descr="http://www.tehlit.ru/1lib_norma_doc/43/43755/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43/43755/x00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43375" cy="3619500"/>
                    </a:xfrm>
                    <a:prstGeom prst="rect">
                      <a:avLst/>
                    </a:prstGeom>
                    <a:noFill/>
                    <a:ln>
                      <a:noFill/>
                    </a:ln>
                  </pic:spPr>
                </pic:pic>
              </a:graphicData>
            </a:graphic>
          </wp:inline>
        </w:drawing>
      </w:r>
    </w:p>
    <w:p w:rsidR="00F95B02" w:rsidRPr="00F95B02" w:rsidRDefault="00F95B02" w:rsidP="00F95B02">
      <w:pPr>
        <w:spacing w:after="120"/>
        <w:jc w:val="center"/>
        <w:rPr>
          <w:rFonts w:eastAsia="Times New Roman" w:cs="Times New Roman"/>
          <w:color w:val="000000"/>
          <w:sz w:val="20"/>
          <w:szCs w:val="20"/>
          <w:lang w:eastAsia="ru-RU"/>
        </w:rPr>
      </w:pPr>
      <w:r w:rsidRPr="00F95B02">
        <w:rPr>
          <w:rFonts w:eastAsia="Times New Roman" w:cs="Times New Roman"/>
          <w:b/>
          <w:bCs/>
          <w:color w:val="000000"/>
          <w:szCs w:val="24"/>
          <w:u w:val="single"/>
          <w:lang w:eastAsia="ru-RU"/>
        </w:rPr>
        <w:t>Оборотная сторона пропуска</w:t>
      </w:r>
    </w:p>
    <w:tbl>
      <w:tblPr>
        <w:tblW w:w="0" w:type="auto"/>
        <w:jc w:val="center"/>
        <w:tblCellMar>
          <w:left w:w="0" w:type="dxa"/>
          <w:right w:w="0" w:type="dxa"/>
        </w:tblCellMar>
        <w:tblLook w:val="04A0" w:firstRow="1" w:lastRow="0" w:firstColumn="1" w:lastColumn="0" w:noHBand="0" w:noVBand="1"/>
      </w:tblPr>
      <w:tblGrid>
        <w:gridCol w:w="9290"/>
      </w:tblGrid>
      <w:tr w:rsidR="00F95B02" w:rsidRPr="00F95B02" w:rsidTr="00F95B02">
        <w:trPr>
          <w:jc w:val="center"/>
        </w:trPr>
        <w:tc>
          <w:tcPr>
            <w:tcW w:w="929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Маршрут движения:________________________________________________________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Грузоперевозчик: 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Время перевозки: 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Максимальная разрешенная скорость движения ____________________________ </w:t>
            </w:r>
            <w:proofErr w:type="gramStart"/>
            <w:r w:rsidRPr="00F95B02">
              <w:rPr>
                <w:rFonts w:eastAsia="Times New Roman" w:cs="Times New Roman"/>
                <w:szCs w:val="24"/>
                <w:lang w:eastAsia="ru-RU"/>
              </w:rPr>
              <w:t>км</w:t>
            </w:r>
            <w:proofErr w:type="gramEnd"/>
            <w:r w:rsidRPr="00F95B02">
              <w:rPr>
                <w:rFonts w:eastAsia="Times New Roman" w:cs="Times New Roman"/>
                <w:szCs w:val="24"/>
                <w:lang w:eastAsia="ru-RU"/>
              </w:rPr>
              <w:t>/ч,</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по мостам и путепроводам ___________________________________, ________ </w:t>
            </w:r>
            <w:proofErr w:type="gramStart"/>
            <w:r w:rsidRPr="00F95B02">
              <w:rPr>
                <w:rFonts w:eastAsia="Times New Roman" w:cs="Times New Roman"/>
                <w:szCs w:val="24"/>
                <w:lang w:eastAsia="ru-RU"/>
              </w:rPr>
              <w:t>км</w:t>
            </w:r>
            <w:proofErr w:type="gramEnd"/>
            <w:r w:rsidRPr="00F95B02">
              <w:rPr>
                <w:rFonts w:eastAsia="Times New Roman" w:cs="Times New Roman"/>
                <w:szCs w:val="24"/>
                <w:lang w:eastAsia="ru-RU"/>
              </w:rPr>
              <w:t>/ч.</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Ограничения по погодным условиям: 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Сопровождение: 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ind w:firstLine="3042"/>
              <w:jc w:val="both"/>
              <w:rPr>
                <w:rFonts w:eastAsia="Times New Roman" w:cs="Times New Roman"/>
                <w:sz w:val="20"/>
                <w:szCs w:val="20"/>
                <w:lang w:eastAsia="ru-RU"/>
              </w:rPr>
            </w:pPr>
            <w:proofErr w:type="gramStart"/>
            <w:r w:rsidRPr="00F95B02">
              <w:rPr>
                <w:rFonts w:eastAsia="Times New Roman" w:cs="Times New Roman"/>
                <w:sz w:val="20"/>
                <w:szCs w:val="20"/>
                <w:lang w:eastAsia="ru-RU"/>
              </w:rPr>
              <w:t>(без сопровождения, автомобиль прикрытия,</w:t>
            </w:r>
            <w:proofErr w:type="gramEnd"/>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ind w:firstLine="3666"/>
              <w:jc w:val="both"/>
              <w:rPr>
                <w:rFonts w:eastAsia="Times New Roman" w:cs="Times New Roman"/>
                <w:sz w:val="20"/>
                <w:szCs w:val="20"/>
                <w:lang w:eastAsia="ru-RU"/>
              </w:rPr>
            </w:pPr>
            <w:r w:rsidRPr="00F95B02">
              <w:rPr>
                <w:rFonts w:eastAsia="Times New Roman" w:cs="Times New Roman"/>
                <w:sz w:val="20"/>
                <w:szCs w:val="20"/>
                <w:lang w:eastAsia="ru-RU"/>
              </w:rPr>
              <w:t>патрульный автомобиль ГАИ)</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Вид связи: ________________________________________________________________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lastRenderedPageBreak/>
              <w:t>Оперативное или временное изменение организации движения:</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Должность и фамилия сотрудника ГАИ, согласовавшего перевозку:</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tc>
      </w:tr>
      <w:tr w:rsidR="00F95B02" w:rsidRPr="00F95B02" w:rsidTr="00F95B02">
        <w:trPr>
          <w:jc w:val="center"/>
        </w:trPr>
        <w:tc>
          <w:tcPr>
            <w:tcW w:w="9290" w:type="dxa"/>
            <w:tcBorders>
              <w:top w:val="nil"/>
              <w:left w:val="single" w:sz="8" w:space="0" w:color="auto"/>
              <w:bottom w:val="nil"/>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_________________________________________________________________________</w:t>
            </w:r>
          </w:p>
        </w:tc>
      </w:tr>
      <w:tr w:rsidR="00F95B02" w:rsidRPr="00F95B02" w:rsidTr="00F95B02">
        <w:trPr>
          <w:jc w:val="center"/>
        </w:trPr>
        <w:tc>
          <w:tcPr>
            <w:tcW w:w="9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B02" w:rsidRPr="00F95B02" w:rsidRDefault="00F95B02" w:rsidP="00F95B02">
            <w:pPr>
              <w:spacing w:after="0"/>
              <w:jc w:val="both"/>
              <w:rPr>
                <w:rFonts w:eastAsia="Times New Roman" w:cs="Times New Roman"/>
                <w:sz w:val="20"/>
                <w:szCs w:val="20"/>
                <w:lang w:eastAsia="ru-RU"/>
              </w:rPr>
            </w:pPr>
            <w:r w:rsidRPr="00F95B02">
              <w:rPr>
                <w:rFonts w:eastAsia="Times New Roman" w:cs="Times New Roman"/>
                <w:szCs w:val="24"/>
                <w:lang w:eastAsia="ru-RU"/>
              </w:rPr>
              <w:t>телефон ________________ Подпись ______________                      М.П.</w:t>
            </w:r>
          </w:p>
        </w:tc>
      </w:tr>
    </w:tbl>
    <w:p w:rsidR="00F95B02" w:rsidRDefault="00F95B02" w:rsidP="00F95B02">
      <w:pPr>
        <w:spacing w:before="120" w:after="120"/>
        <w:jc w:val="right"/>
        <w:outlineLvl w:val="0"/>
        <w:rPr>
          <w:rFonts w:eastAsia="Times New Roman" w:cs="Times New Roman"/>
          <w:color w:val="000000"/>
          <w:kern w:val="36"/>
          <w:szCs w:val="24"/>
          <w:lang w:eastAsia="ru-RU"/>
        </w:rPr>
      </w:pPr>
      <w:bookmarkStart w:id="69" w:name="i693663"/>
      <w:bookmarkStart w:id="70" w:name="i707011"/>
      <w:bookmarkStart w:id="71" w:name="i716661"/>
      <w:bookmarkEnd w:id="69"/>
      <w:bookmarkEnd w:id="70"/>
    </w:p>
    <w:p w:rsidR="00F95B02" w:rsidRPr="00F95B02" w:rsidRDefault="00F95B02" w:rsidP="00F95B02">
      <w:pPr>
        <w:spacing w:before="120" w:after="120"/>
        <w:jc w:val="right"/>
        <w:outlineLvl w:val="0"/>
        <w:rPr>
          <w:rFonts w:eastAsia="Times New Roman" w:cs="Times New Roman"/>
          <w:b/>
          <w:bCs/>
          <w:color w:val="000000"/>
          <w:kern w:val="36"/>
          <w:szCs w:val="24"/>
          <w:lang w:eastAsia="ru-RU"/>
        </w:rPr>
      </w:pPr>
      <w:r w:rsidRPr="00F95B02">
        <w:rPr>
          <w:rFonts w:eastAsia="Times New Roman" w:cs="Times New Roman"/>
          <w:b/>
          <w:color w:val="000000"/>
          <w:kern w:val="36"/>
          <w:szCs w:val="24"/>
          <w:lang w:eastAsia="ru-RU"/>
        </w:rPr>
        <w:t>Приложение 8</w:t>
      </w:r>
      <w:bookmarkEnd w:id="71"/>
    </w:p>
    <w:p w:rsidR="00F95B02" w:rsidRPr="00F95B02" w:rsidRDefault="00F95B02" w:rsidP="00F95B02">
      <w:pPr>
        <w:spacing w:after="120"/>
        <w:jc w:val="center"/>
        <w:outlineLvl w:val="0"/>
        <w:rPr>
          <w:rFonts w:eastAsia="Times New Roman" w:cs="Times New Roman"/>
          <w:b/>
          <w:bCs/>
          <w:color w:val="000000"/>
          <w:kern w:val="36"/>
          <w:szCs w:val="24"/>
          <w:lang w:eastAsia="ru-RU"/>
        </w:rPr>
      </w:pPr>
      <w:bookmarkStart w:id="72" w:name="i727315"/>
      <w:bookmarkStart w:id="73" w:name="i736806"/>
      <w:bookmarkEnd w:id="72"/>
      <w:r w:rsidRPr="00F95B02">
        <w:rPr>
          <w:rFonts w:eastAsia="Times New Roman" w:cs="Times New Roman"/>
          <w:b/>
          <w:bCs/>
          <w:color w:val="000000"/>
          <w:kern w:val="36"/>
          <w:szCs w:val="24"/>
          <w:lang w:eastAsia="ru-RU"/>
        </w:rPr>
        <w:t>Сведения, содержащиеся в журнале регистрации заявлений и выдачи разрешений на перевозку крупногабаритных и тяжеловесных грузов</w:t>
      </w:r>
      <w:bookmarkEnd w:id="73"/>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xml:space="preserve">В </w:t>
      </w:r>
      <w:proofErr w:type="gramStart"/>
      <w:r w:rsidRPr="00F95B02">
        <w:rPr>
          <w:rFonts w:eastAsia="Times New Roman" w:cs="Times New Roman"/>
          <w:color w:val="000000"/>
          <w:szCs w:val="24"/>
          <w:lang w:eastAsia="ru-RU"/>
        </w:rPr>
        <w:t>журнале</w:t>
      </w:r>
      <w:proofErr w:type="gramEnd"/>
      <w:r w:rsidRPr="00F95B02">
        <w:rPr>
          <w:rFonts w:eastAsia="Times New Roman" w:cs="Times New Roman"/>
          <w:color w:val="000000"/>
          <w:szCs w:val="24"/>
          <w:lang w:eastAsia="ru-RU"/>
        </w:rPr>
        <w:t xml:space="preserve"> регистрации должны содержаться следующие сведения:</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дата получения заявления и выдачи разрешения;</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вид перевозки;</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категория груза;</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маршрут перевозки;</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срок действия разрешения;</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с кем согласовано разрешение;</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регистрационный номер тягача;</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название перевозчика, его адрес и телефон;</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размер оплаты, дата и номер платежного документа;</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номер и дата выдачи разрешения;</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подпись лица, выдавшего разрешение;</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 подпись лица, получившего разрешение.</w:t>
      </w:r>
    </w:p>
    <w:p w:rsidR="00F95B02" w:rsidRPr="00F95B02" w:rsidRDefault="00F95B02" w:rsidP="00F95B02">
      <w:pPr>
        <w:spacing w:before="120" w:after="0"/>
        <w:jc w:val="right"/>
        <w:outlineLvl w:val="0"/>
        <w:rPr>
          <w:rFonts w:eastAsia="Times New Roman" w:cs="Times New Roman"/>
          <w:b/>
          <w:bCs/>
          <w:color w:val="000000"/>
          <w:kern w:val="36"/>
          <w:szCs w:val="24"/>
          <w:lang w:eastAsia="ru-RU"/>
        </w:rPr>
      </w:pPr>
      <w:bookmarkStart w:id="74" w:name="i743367"/>
      <w:bookmarkStart w:id="75" w:name="i756562"/>
      <w:bookmarkEnd w:id="74"/>
      <w:r w:rsidRPr="00F95B02">
        <w:rPr>
          <w:rFonts w:eastAsia="Times New Roman" w:cs="Times New Roman"/>
          <w:b/>
          <w:color w:val="000000"/>
          <w:kern w:val="36"/>
          <w:szCs w:val="24"/>
          <w:lang w:eastAsia="ru-RU"/>
        </w:rPr>
        <w:t>Приложение 9</w:t>
      </w:r>
      <w:bookmarkEnd w:id="75"/>
    </w:p>
    <w:p w:rsidR="00F95B02" w:rsidRPr="00F95B02" w:rsidRDefault="00F95B02" w:rsidP="00F95B02">
      <w:pPr>
        <w:spacing w:before="120" w:after="120"/>
        <w:jc w:val="center"/>
        <w:outlineLvl w:val="0"/>
        <w:rPr>
          <w:rFonts w:eastAsia="Times New Roman" w:cs="Times New Roman"/>
          <w:b/>
          <w:bCs/>
          <w:color w:val="000000"/>
          <w:kern w:val="36"/>
          <w:szCs w:val="24"/>
          <w:lang w:eastAsia="ru-RU"/>
        </w:rPr>
      </w:pPr>
      <w:bookmarkStart w:id="76" w:name="i765760"/>
      <w:bookmarkStart w:id="77" w:name="i774978"/>
      <w:bookmarkEnd w:id="76"/>
      <w:r w:rsidRPr="00F95B02">
        <w:rPr>
          <w:rFonts w:eastAsia="Times New Roman" w:cs="Times New Roman"/>
          <w:b/>
          <w:bCs/>
          <w:color w:val="000000"/>
          <w:kern w:val="36"/>
          <w:szCs w:val="24"/>
          <w:lang w:eastAsia="ru-RU"/>
        </w:rPr>
        <w:t>Перечень нормативно-правовых актов, требования которых учтены при разработке Инструкции по перевозке крупногабаритных и тяжеловесных грузов автомобильным транспортом по дорогам Российской Федерации</w:t>
      </w:r>
      <w:bookmarkEnd w:id="77"/>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1. Федеральный закон «О безопасности дорожного движения» от 10 декабря 1995 г. № 196-ФЗ.</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2. Закон Российской Федерации «О дорожных фондах в Российской Федерации» с изменениями и дополнениями, внесенными Законом Российской Федерации «О внесении изменений и дополнений в Закон Российской Федерации «О дорожных фонда</w:t>
      </w:r>
      <w:proofErr w:type="gramStart"/>
      <w:r w:rsidRPr="00F95B02">
        <w:rPr>
          <w:rFonts w:eastAsia="Times New Roman" w:cs="Times New Roman"/>
          <w:color w:val="000000"/>
          <w:szCs w:val="24"/>
          <w:lang w:eastAsia="ru-RU"/>
        </w:rPr>
        <w:t>х в РСФСР</w:t>
      </w:r>
      <w:proofErr w:type="gramEnd"/>
      <w:r w:rsidRPr="00F95B02">
        <w:rPr>
          <w:rFonts w:eastAsia="Times New Roman" w:cs="Times New Roman"/>
          <w:color w:val="000000"/>
          <w:szCs w:val="24"/>
          <w:lang w:eastAsia="ru-RU"/>
        </w:rPr>
        <w:t>» от 25 декабря 1992 г. № 4226-1.</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3. Закон Российской Федерации «О Государственной границе Российской Федерации» от 1 апреля 1993 г. № 4731-1.</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4. Кодекс РСФСР об административных правонарушениях.</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5. Гражданский Кодекс Российской Федерации.</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6. Порядок образования и использования Федерального дорожного фонда Российской Федерации, утвержденный постановлением Верховного Совета Российской Федерации от 23 января 1992 г. № 2235-1.</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7. Инструкция о порядке исчисления и уплаты налогов, поступающих в дорожные фонды, утвержденная Государственной налоговой службой Российской Федерации 15 мая 1995 г. № 30.</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8. Постановление Правительства Российской Федерации от 26 сентября 1995 г. №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lastRenderedPageBreak/>
        <w:t>9. Постановление Правительства Российской Федерации от 8 января 1996 г. № 3 «Об упорядочении использования специальных сигналов и особых государственных регистрационных знаков на автотранспорте».</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10. Правила дорожного движения Российской Федерации, утвержденные постановлением Совета Министров - Правительства Российской Федерации от 23 октября 1993 г. № 1090.</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11. Положение о Государственной автомобильной инспекции Министерства Внутренних Дел Российской Федерации, утвержденное постановлением Правительства Российской Федерации от 28 мая 1992 г. № 354.</w:t>
      </w:r>
    </w:p>
    <w:p w:rsidR="00F95B02" w:rsidRPr="00F95B02" w:rsidRDefault="00F95B02" w:rsidP="00F95B02">
      <w:pPr>
        <w:spacing w:after="0"/>
        <w:ind w:firstLine="283"/>
        <w:jc w:val="both"/>
        <w:rPr>
          <w:rFonts w:eastAsia="Times New Roman" w:cs="Times New Roman"/>
          <w:color w:val="000000"/>
          <w:sz w:val="20"/>
          <w:szCs w:val="20"/>
          <w:lang w:eastAsia="ru-RU"/>
        </w:rPr>
      </w:pPr>
      <w:r w:rsidRPr="00F95B02">
        <w:rPr>
          <w:rFonts w:eastAsia="Times New Roman" w:cs="Times New Roman"/>
          <w:color w:val="000000"/>
          <w:szCs w:val="24"/>
          <w:lang w:eastAsia="ru-RU"/>
        </w:rPr>
        <w:t>12.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 1090.</w:t>
      </w:r>
    </w:p>
    <w:p w:rsidR="00F47E21" w:rsidRDefault="00F47E2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2"/>
    <w:rsid w:val="00096B46"/>
    <w:rsid w:val="00F47E21"/>
    <w:rsid w:val="00F9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F95B0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F95B0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95B02"/>
  </w:style>
  <w:style w:type="character" w:customStyle="1" w:styleId="grame">
    <w:name w:val="grame"/>
    <w:basedOn w:val="a0"/>
    <w:rsid w:val="00F95B02"/>
  </w:style>
  <w:style w:type="character" w:customStyle="1" w:styleId="spelle">
    <w:name w:val="spelle"/>
    <w:basedOn w:val="a0"/>
    <w:rsid w:val="00F95B02"/>
  </w:style>
  <w:style w:type="character" w:styleId="a4">
    <w:name w:val="Hyperlink"/>
    <w:basedOn w:val="a0"/>
    <w:uiPriority w:val="99"/>
    <w:semiHidden/>
    <w:unhideWhenUsed/>
    <w:rsid w:val="00F95B02"/>
  </w:style>
  <w:style w:type="character" w:styleId="a5">
    <w:name w:val="FollowedHyperlink"/>
    <w:basedOn w:val="a0"/>
    <w:uiPriority w:val="99"/>
    <w:semiHidden/>
    <w:unhideWhenUsed/>
    <w:rsid w:val="00F95B02"/>
    <w:rPr>
      <w:color w:val="800080"/>
      <w:u w:val="single"/>
    </w:rPr>
  </w:style>
  <w:style w:type="paragraph" w:styleId="11">
    <w:name w:val="toc 1"/>
    <w:basedOn w:val="a"/>
    <w:autoRedefine/>
    <w:uiPriority w:val="39"/>
    <w:semiHidden/>
    <w:unhideWhenUsed/>
    <w:rsid w:val="00F95B02"/>
    <w:pPr>
      <w:spacing w:before="100" w:beforeAutospacing="1" w:after="100" w:afterAutospacing="1"/>
    </w:pPr>
    <w:rPr>
      <w:rFonts w:eastAsia="Times New Roman" w:cs="Times New Roman"/>
      <w:szCs w:val="24"/>
      <w:lang w:eastAsia="ru-RU"/>
    </w:rPr>
  </w:style>
  <w:style w:type="paragraph" w:styleId="3">
    <w:name w:val="toc 3"/>
    <w:basedOn w:val="a"/>
    <w:autoRedefine/>
    <w:uiPriority w:val="39"/>
    <w:unhideWhenUsed/>
    <w:rsid w:val="00F95B02"/>
    <w:pPr>
      <w:spacing w:before="100" w:beforeAutospacing="1" w:after="100" w:afterAutospacing="1"/>
    </w:pPr>
    <w:rPr>
      <w:rFonts w:eastAsia="Times New Roman" w:cs="Times New Roman"/>
      <w:szCs w:val="24"/>
      <w:lang w:eastAsia="ru-RU"/>
    </w:rPr>
  </w:style>
  <w:style w:type="paragraph" w:styleId="a6">
    <w:name w:val="Balloon Text"/>
    <w:basedOn w:val="a"/>
    <w:link w:val="a7"/>
    <w:uiPriority w:val="99"/>
    <w:semiHidden/>
    <w:unhideWhenUsed/>
    <w:rsid w:val="00F95B02"/>
    <w:pPr>
      <w:spacing w:after="0"/>
    </w:pPr>
    <w:rPr>
      <w:rFonts w:ascii="Tahoma" w:hAnsi="Tahoma" w:cs="Tahoma"/>
      <w:sz w:val="16"/>
      <w:szCs w:val="16"/>
    </w:rPr>
  </w:style>
  <w:style w:type="character" w:customStyle="1" w:styleId="a7">
    <w:name w:val="Текст выноски Знак"/>
    <w:basedOn w:val="a0"/>
    <w:link w:val="a6"/>
    <w:uiPriority w:val="99"/>
    <w:semiHidden/>
    <w:rsid w:val="00F9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F95B0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F95B0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95B02"/>
  </w:style>
  <w:style w:type="character" w:customStyle="1" w:styleId="grame">
    <w:name w:val="grame"/>
    <w:basedOn w:val="a0"/>
    <w:rsid w:val="00F95B02"/>
  </w:style>
  <w:style w:type="character" w:customStyle="1" w:styleId="spelle">
    <w:name w:val="spelle"/>
    <w:basedOn w:val="a0"/>
    <w:rsid w:val="00F95B02"/>
  </w:style>
  <w:style w:type="character" w:styleId="a4">
    <w:name w:val="Hyperlink"/>
    <w:basedOn w:val="a0"/>
    <w:uiPriority w:val="99"/>
    <w:semiHidden/>
    <w:unhideWhenUsed/>
    <w:rsid w:val="00F95B02"/>
  </w:style>
  <w:style w:type="character" w:styleId="a5">
    <w:name w:val="FollowedHyperlink"/>
    <w:basedOn w:val="a0"/>
    <w:uiPriority w:val="99"/>
    <w:semiHidden/>
    <w:unhideWhenUsed/>
    <w:rsid w:val="00F95B02"/>
    <w:rPr>
      <w:color w:val="800080"/>
      <w:u w:val="single"/>
    </w:rPr>
  </w:style>
  <w:style w:type="paragraph" w:styleId="11">
    <w:name w:val="toc 1"/>
    <w:basedOn w:val="a"/>
    <w:autoRedefine/>
    <w:uiPriority w:val="39"/>
    <w:semiHidden/>
    <w:unhideWhenUsed/>
    <w:rsid w:val="00F95B02"/>
    <w:pPr>
      <w:spacing w:before="100" w:beforeAutospacing="1" w:after="100" w:afterAutospacing="1"/>
    </w:pPr>
    <w:rPr>
      <w:rFonts w:eastAsia="Times New Roman" w:cs="Times New Roman"/>
      <w:szCs w:val="24"/>
      <w:lang w:eastAsia="ru-RU"/>
    </w:rPr>
  </w:style>
  <w:style w:type="paragraph" w:styleId="3">
    <w:name w:val="toc 3"/>
    <w:basedOn w:val="a"/>
    <w:autoRedefine/>
    <w:uiPriority w:val="39"/>
    <w:unhideWhenUsed/>
    <w:rsid w:val="00F95B02"/>
    <w:pPr>
      <w:spacing w:before="100" w:beforeAutospacing="1" w:after="100" w:afterAutospacing="1"/>
    </w:pPr>
    <w:rPr>
      <w:rFonts w:eastAsia="Times New Roman" w:cs="Times New Roman"/>
      <w:szCs w:val="24"/>
      <w:lang w:eastAsia="ru-RU"/>
    </w:rPr>
  </w:style>
  <w:style w:type="paragraph" w:styleId="a6">
    <w:name w:val="Balloon Text"/>
    <w:basedOn w:val="a"/>
    <w:link w:val="a7"/>
    <w:uiPriority w:val="99"/>
    <w:semiHidden/>
    <w:unhideWhenUsed/>
    <w:rsid w:val="00F95B02"/>
    <w:pPr>
      <w:spacing w:after="0"/>
    </w:pPr>
    <w:rPr>
      <w:rFonts w:ascii="Tahoma" w:hAnsi="Tahoma" w:cs="Tahoma"/>
      <w:sz w:val="16"/>
      <w:szCs w:val="16"/>
    </w:rPr>
  </w:style>
  <w:style w:type="character" w:customStyle="1" w:styleId="a7">
    <w:name w:val="Текст выноски Знак"/>
    <w:basedOn w:val="a0"/>
    <w:link w:val="a6"/>
    <w:uiPriority w:val="99"/>
    <w:semiHidden/>
    <w:rsid w:val="00F95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hlit.ru/1lib_norma_doc/43/43755/" TargetMode="External"/><Relationship Id="rId13" Type="http://schemas.openxmlformats.org/officeDocument/2006/relationships/hyperlink" Target="http://www.tehlit.ru/1lib_norma_doc/43/43755/" TargetMode="External"/><Relationship Id="rId18" Type="http://schemas.openxmlformats.org/officeDocument/2006/relationships/hyperlink" Target="http://www.tehlit.ru/1lib_norma_doc/43/43755/" TargetMode="External"/><Relationship Id="rId26" Type="http://schemas.openxmlformats.org/officeDocument/2006/relationships/hyperlink" Target="http://www.tehlit.ru/1lib_norma_doc/43/43755/" TargetMode="External"/><Relationship Id="rId3" Type="http://schemas.openxmlformats.org/officeDocument/2006/relationships/settings" Target="settings.xml"/><Relationship Id="rId21" Type="http://schemas.openxmlformats.org/officeDocument/2006/relationships/hyperlink" Target="http://www.tehlit.ru/1lib_norma_doc/43/43755/" TargetMode="External"/><Relationship Id="rId34" Type="http://schemas.openxmlformats.org/officeDocument/2006/relationships/image" Target="media/image1.jpeg"/><Relationship Id="rId7" Type="http://schemas.openxmlformats.org/officeDocument/2006/relationships/hyperlink" Target="http://www.tehlit.ru/1lib_norma_doc/43/43755/" TargetMode="External"/><Relationship Id="rId12" Type="http://schemas.openxmlformats.org/officeDocument/2006/relationships/hyperlink" Target="http://www.tehlit.ru/1lib_norma_doc/43/43755/" TargetMode="External"/><Relationship Id="rId17" Type="http://schemas.openxmlformats.org/officeDocument/2006/relationships/hyperlink" Target="http://www.tehlit.ru/1lib_norma_doc/43/43755/" TargetMode="External"/><Relationship Id="rId25" Type="http://schemas.openxmlformats.org/officeDocument/2006/relationships/hyperlink" Target="http://www.tehlit.ru/1lib_norma_doc/43/43755/" TargetMode="External"/><Relationship Id="rId33" Type="http://schemas.openxmlformats.org/officeDocument/2006/relationships/hyperlink" Target="http://www.tehlit.ru/1lib_norma_doc/43/43755/" TargetMode="External"/><Relationship Id="rId2" Type="http://schemas.microsoft.com/office/2007/relationships/stylesWithEffects" Target="stylesWithEffects.xml"/><Relationship Id="rId16" Type="http://schemas.openxmlformats.org/officeDocument/2006/relationships/hyperlink" Target="http://www.tehlit.ru/1lib_norma_doc/43/43755/" TargetMode="External"/><Relationship Id="rId20" Type="http://schemas.openxmlformats.org/officeDocument/2006/relationships/hyperlink" Target="http://www.tehlit.ru/1lib_norma_doc/43/43755/" TargetMode="External"/><Relationship Id="rId29" Type="http://schemas.openxmlformats.org/officeDocument/2006/relationships/hyperlink" Target="http://www.tehlit.ru/1lib_norma_doc/43/43755/" TargetMode="External"/><Relationship Id="rId1" Type="http://schemas.openxmlformats.org/officeDocument/2006/relationships/styles" Target="styles.xml"/><Relationship Id="rId6" Type="http://schemas.openxmlformats.org/officeDocument/2006/relationships/hyperlink" Target="http://www.tehlit.ru/1lib_norma_doc/43/43755/" TargetMode="External"/><Relationship Id="rId11" Type="http://schemas.openxmlformats.org/officeDocument/2006/relationships/hyperlink" Target="http://www.tehlit.ru/1lib_norma_doc/43/43755/" TargetMode="External"/><Relationship Id="rId24" Type="http://schemas.openxmlformats.org/officeDocument/2006/relationships/hyperlink" Target="http://www.tehlit.ru/1lib_norma_doc/43/43755/" TargetMode="External"/><Relationship Id="rId32" Type="http://schemas.openxmlformats.org/officeDocument/2006/relationships/hyperlink" Target="http://www.tehlit.ru/1lib_norma_doc/43/43755/" TargetMode="External"/><Relationship Id="rId37" Type="http://schemas.openxmlformats.org/officeDocument/2006/relationships/theme" Target="theme/theme1.xml"/><Relationship Id="rId5" Type="http://schemas.openxmlformats.org/officeDocument/2006/relationships/hyperlink" Target="http://www.tehlit.ru/1lib_norma_doc/43/43755/" TargetMode="External"/><Relationship Id="rId15" Type="http://schemas.openxmlformats.org/officeDocument/2006/relationships/hyperlink" Target="http://www.tehlit.ru/1lib_norma_doc/43/43755/" TargetMode="External"/><Relationship Id="rId23" Type="http://schemas.openxmlformats.org/officeDocument/2006/relationships/hyperlink" Target="http://www.tehlit.ru/1lib_norma_doc/43/43755/" TargetMode="External"/><Relationship Id="rId28" Type="http://schemas.openxmlformats.org/officeDocument/2006/relationships/hyperlink" Target="http://www.tehlit.ru/1lib_norma_doc/43/43755/" TargetMode="External"/><Relationship Id="rId36" Type="http://schemas.openxmlformats.org/officeDocument/2006/relationships/fontTable" Target="fontTable.xml"/><Relationship Id="rId10" Type="http://schemas.openxmlformats.org/officeDocument/2006/relationships/hyperlink" Target="http://www.tehlit.ru/1lib_norma_doc/43/43755/" TargetMode="External"/><Relationship Id="rId19" Type="http://schemas.openxmlformats.org/officeDocument/2006/relationships/hyperlink" Target="http://www.tehlit.ru/1lib_norma_doc/43/43755/" TargetMode="External"/><Relationship Id="rId31" Type="http://schemas.openxmlformats.org/officeDocument/2006/relationships/hyperlink" Target="http://www.tehlit.ru/1lib_norma_doc/43/43755/" TargetMode="External"/><Relationship Id="rId4" Type="http://schemas.openxmlformats.org/officeDocument/2006/relationships/webSettings" Target="webSettings.xml"/><Relationship Id="rId9" Type="http://schemas.openxmlformats.org/officeDocument/2006/relationships/hyperlink" Target="http://www.tehlit.ru/1lib_norma_doc/43/43755/" TargetMode="External"/><Relationship Id="rId14" Type="http://schemas.openxmlformats.org/officeDocument/2006/relationships/hyperlink" Target="http://www.tehlit.ru/1lib_norma_doc/43/43755/" TargetMode="External"/><Relationship Id="rId22" Type="http://schemas.openxmlformats.org/officeDocument/2006/relationships/hyperlink" Target="http://www.tehlit.ru/1lib_norma_doc/43/43755/" TargetMode="External"/><Relationship Id="rId27" Type="http://schemas.openxmlformats.org/officeDocument/2006/relationships/hyperlink" Target="http://www.tehlit.ru/1lib_norma_doc/43/43755/" TargetMode="External"/><Relationship Id="rId30" Type="http://schemas.openxmlformats.org/officeDocument/2006/relationships/hyperlink" Target="http://www.tehlit.ru/1lib_norma_doc/43/43755/" TargetMode="Externa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9687</Words>
  <Characters>55222</Characters>
  <Application>Microsoft Office Word</Application>
  <DocSecurity>0</DocSecurity>
  <Lines>460</Lines>
  <Paragraphs>129</Paragraphs>
  <ScaleCrop>false</ScaleCrop>
  <Company>SPecialiST RePack</Company>
  <LinksUpToDate>false</LinksUpToDate>
  <CharactersWithSpaces>64780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2013-09-26T10:55:00Z</dcterms:created>
  <dcterms:modified xsi:type="dcterms:W3CDTF">2013-09-26T11:00:00Z</dcterms:modified>
</cp:coreProperties>
</file>