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D2" w:rsidRPr="00672ED2" w:rsidRDefault="00672ED2" w:rsidP="00672E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ED2">
        <w:rPr>
          <w:rFonts w:ascii="Times New Roman" w:hAnsi="Times New Roman" w:cs="Times New Roman"/>
          <w:b/>
          <w:sz w:val="28"/>
          <w:szCs w:val="28"/>
        </w:rPr>
        <w:t>Правила перевозки железнодорожным транспортом грузов в специализированных контейнерах</w:t>
      </w:r>
    </w:p>
    <w:p w:rsidR="00672ED2" w:rsidRPr="00672ED2" w:rsidRDefault="00672ED2" w:rsidP="00672E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72ED2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со статьей 3 Федерального закона от 10 января 2003 г. N 18-ФЗ "Устав железнодорожного транспорта Российской Федерации" (Собрание законодательства Российской Федерации, 2003, N 2, ст. 170) и определяют порядок и условия перевозок железнодорожным транспортом грузов в специализированных контейнерах в прямом железнодорожном сообщении и непрямом международном сообщении.</w:t>
      </w:r>
      <w:proofErr w:type="gramEnd"/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>Перевозка грузов в специализированных контейнерах в прямом международном сообщении регулируется соответствующими международными договорами Российской Федерации.</w:t>
      </w:r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>Перевозка грузов в специализированных контейнерах в прямом смешанном сообщении регулируется правилами перевозок грузов в прямом смешанном сообщении </w:t>
      </w:r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> 2. Специализированный контейнер - контейнер, предназначенный для перевозки определенных грузов и в соответствии с этим имеющий специальную конструкцию.</w:t>
      </w:r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>3. Порядок осуществления перевозок опасных грузов в специализированных контейнерах регулируется правилами перевозок железнодорожным транспортом опасных грузов и настоящими Правилами.</w:t>
      </w:r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01670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 xml:space="preserve">4. Специализированные контейнеры по максимальной массе брутто подразделяются </w:t>
      </w:r>
      <w:proofErr w:type="gramStart"/>
      <w:r w:rsidRPr="00672ED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72ED2">
        <w:rPr>
          <w:rFonts w:ascii="Times New Roman" w:hAnsi="Times New Roman" w:cs="Times New Roman"/>
          <w:sz w:val="24"/>
          <w:szCs w:val="24"/>
        </w:rPr>
        <w:t xml:space="preserve"> малотоннажные, </w:t>
      </w:r>
      <w:proofErr w:type="spellStart"/>
      <w:r w:rsidRPr="00672ED2">
        <w:rPr>
          <w:rFonts w:ascii="Times New Roman" w:hAnsi="Times New Roman" w:cs="Times New Roman"/>
          <w:sz w:val="24"/>
          <w:szCs w:val="24"/>
        </w:rPr>
        <w:t>среднетоннажные</w:t>
      </w:r>
      <w:proofErr w:type="spellEnd"/>
      <w:r w:rsidRPr="00672ED2">
        <w:rPr>
          <w:rFonts w:ascii="Times New Roman" w:hAnsi="Times New Roman" w:cs="Times New Roman"/>
          <w:sz w:val="24"/>
          <w:szCs w:val="24"/>
        </w:rPr>
        <w:t xml:space="preserve"> и крупнотоннажные.</w:t>
      </w:r>
    </w:p>
    <w:p w:rsidR="00901670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>Малотоннажный специализированный контейнер - контейнер с максимальной массой брутто менее 2,5 тонны.</w:t>
      </w:r>
    </w:p>
    <w:p w:rsidR="00901670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>Среднетоннажный специализированный контейнер - контейнер с максимальной массой брутто от 2,5 тонны до 10 тонн.</w:t>
      </w:r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>Крупнотоннажный специализированный контейнер - контейнер с максимальной массой брутто от 10 тонн.</w:t>
      </w:r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>5. По особенностям конструкции и параметрам специализированные контейнеры подразделяются на:</w:t>
      </w:r>
      <w:r w:rsidRPr="00672ED2">
        <w:rPr>
          <w:rFonts w:ascii="Times New Roman" w:hAnsi="Times New Roman" w:cs="Times New Roman"/>
          <w:sz w:val="24"/>
          <w:szCs w:val="24"/>
        </w:rPr>
        <w:br/>
        <w:t>совпадающие по параметрам с универсальными контейнерами;</w:t>
      </w:r>
      <w:r w:rsidRPr="00672ED2">
        <w:rPr>
          <w:rFonts w:ascii="Times New Roman" w:hAnsi="Times New Roman" w:cs="Times New Roman"/>
          <w:sz w:val="24"/>
          <w:szCs w:val="24"/>
        </w:rPr>
        <w:br/>
        <w:t>не совпадающие по конструкции и параметрам с универсальными контейнерами.</w:t>
      </w:r>
    </w:p>
    <w:p w:rsidR="00901670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 xml:space="preserve">5.1. К среднетоннажным специализированным контейнерам, совпадающим по параметрам с универсальными </w:t>
      </w:r>
      <w:proofErr w:type="spellStart"/>
      <w:r w:rsidRPr="00672ED2">
        <w:rPr>
          <w:rFonts w:ascii="Times New Roman" w:hAnsi="Times New Roman" w:cs="Times New Roman"/>
          <w:sz w:val="24"/>
          <w:szCs w:val="24"/>
        </w:rPr>
        <w:t>среднетоннажными</w:t>
      </w:r>
      <w:proofErr w:type="spellEnd"/>
      <w:r w:rsidRPr="00672ED2">
        <w:rPr>
          <w:rFonts w:ascii="Times New Roman" w:hAnsi="Times New Roman" w:cs="Times New Roman"/>
          <w:sz w:val="24"/>
          <w:szCs w:val="24"/>
        </w:rPr>
        <w:t xml:space="preserve"> контейнерами, относятся контейнеры, имеющие следующие параметры:</w:t>
      </w:r>
    </w:p>
    <w:p w:rsidR="00901670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>максимальную массу брутто - 3 или 5 тонн;</w:t>
      </w:r>
    </w:p>
    <w:p w:rsidR="00901670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>наружные (габаритные) размеры, совпадающие с размерами универсальных среднетоннажных контейнеров соответствующей массы брутто;</w:t>
      </w:r>
    </w:p>
    <w:p w:rsidR="00901670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>конструкцию, обеспечивающую безопасный подъем, перемещение, складирование и размещение контейнеров в вагоне погрузочно-разгрузочными механизмами, используемыми для переработки универсальных среднетоннажных контейнеров;</w:t>
      </w:r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>не требуют специального обслуживания в пути следования.</w:t>
      </w:r>
    </w:p>
    <w:p w:rsidR="00901670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>5.2. К крупнотоннажным специализированным контейнерам, совпадающим по параметрам с универсальными крупнотоннажными контейнерами, относятся контейнеры, имеющие следующие параметры:</w:t>
      </w:r>
    </w:p>
    <w:p w:rsidR="00901670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>максимальную массу брутто, равную 10 тоннам и более;</w:t>
      </w:r>
    </w:p>
    <w:p w:rsidR="00901670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>наружные (габаритные) размеры, совпадающие с размерами универсальных крупнотоннажных контейнеров соответствующей массы брутто;</w:t>
      </w:r>
    </w:p>
    <w:p w:rsidR="00901670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lastRenderedPageBreak/>
        <w:t>конструкцию, обеспечивающую безопасный подъем, перемещение, складирование и размещение контейнеров в вагоне погрузочно-разгрузочными механизмами, используемыми для переработки универсальных крупнотоннажных контейнеров;</w:t>
      </w:r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>не требуют специального обслуживания в пути следования (кроме рефрижераторных контейнеров).</w:t>
      </w:r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>Порядок осуществления перевозок грузов в рефрижераторных контейнерах регулируется правилами перевозок железнодорожным транспортом скоропортящихся грузов и настоящими Правилами.</w:t>
      </w:r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>6. Среднетоннажный специализированный контейнер, совпадающий по параметрам с универсальным среднетоннажным контейнером, должен иметь выданный в установленном порядке сертификат соответствия.</w:t>
      </w:r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 xml:space="preserve">Крупнотоннажный специализированный контейнер, совпадающий по параметрам с универсальным крупнотоннажным контейнером, должен соответствовать требованиям Международной конвенции по безопасным контейнерам, что подтверждается наличием на борту контейнеров таблички КБК, на которой в четвертой строке указывается максимальная масса контейнера брутто. </w:t>
      </w:r>
      <w:proofErr w:type="gramStart"/>
      <w:r w:rsidRPr="00672ED2">
        <w:rPr>
          <w:rFonts w:ascii="Times New Roman" w:hAnsi="Times New Roman" w:cs="Times New Roman"/>
          <w:sz w:val="24"/>
          <w:szCs w:val="24"/>
        </w:rPr>
        <w:t>При перевозке грузов в крупнотоннажных специализированных контейнерах в международном сообщении на борту контейнера дополнительно к табличке</w:t>
      </w:r>
      <w:proofErr w:type="gramEnd"/>
      <w:r w:rsidRPr="00672ED2">
        <w:rPr>
          <w:rFonts w:ascii="Times New Roman" w:hAnsi="Times New Roman" w:cs="Times New Roman"/>
          <w:sz w:val="24"/>
          <w:szCs w:val="24"/>
        </w:rPr>
        <w:t xml:space="preserve"> КБК должна крепиться табличка КТК, подтверждающая соответствие контейнера требованиям Таможенной конвенции, касающейся контейнеров. Право на прикрепление к крупнотоннажным контейнерам указанных табличек дают соответствующие свидетельства о допущении, которые выдает в Российской Федерации - Российский морской регистр судоходства, в других государствах - соответствующие управомоченные организации.</w:t>
      </w:r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>Сертификат соответствия на среднетоннажный специализированный контейнер или свидетельство о соответствии на крупнотоннажный специализированный контейнер предъявляется перевозчику по его требованию владельцем контейнера либо грузоотправителем при предъявлении груза к перевозке.</w:t>
      </w:r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>7. На каждый специализированный контейнер должна быть нанесена маркировка в соответствии с требованиями, установленными правилами перевозок железнодорожным транспортом грузов в универсальных контейнерах и соответствующими стандартами.</w:t>
      </w:r>
      <w:r w:rsidRPr="00672ED2">
        <w:rPr>
          <w:rFonts w:ascii="Times New Roman" w:hAnsi="Times New Roman" w:cs="Times New Roman"/>
          <w:sz w:val="24"/>
          <w:szCs w:val="24"/>
        </w:rPr>
        <w:br/>
        <w:t>Кроме этого, на специализированном контейнере должны быть нанесены: сокращенное наименование владельца, сокращенное наименование предприятия-изготовителя или его товарный знак, а также дополнительные знаки и надписи, предусмотренные правилами изготовления контейнеров.</w:t>
      </w:r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>Ответственность перед перевозчиком за наличие и правильность маркировки контейнера несет грузоотправитель. При отсутствии требуемой маркировки специализированные контейнеры к перевозке не принимаются.</w:t>
      </w:r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72ED2">
        <w:rPr>
          <w:rFonts w:ascii="Times New Roman" w:hAnsi="Times New Roman" w:cs="Times New Roman"/>
          <w:sz w:val="24"/>
          <w:szCs w:val="24"/>
        </w:rPr>
        <w:t>Специализированные контейнеры, совпадающие по параметрам с универсальными, предъявляются к перевозке в местах общего или необщего пользования железнодорожных станций, указанных в соответствующем тарифном руководстве и открытых для выполнения операций с универсальными контейнерами соответствующей максимальной массы брутто.</w:t>
      </w:r>
      <w:proofErr w:type="gramEnd"/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 xml:space="preserve">Специализированные контейнеры, не совпадающие по параметрам с универсальными, предъявляются к перевозке в местах общего или необщего пользования железнодорожных станций, указанных в соответствующем тарифном руководстве и открытых для выполнения операций с </w:t>
      </w:r>
      <w:proofErr w:type="spellStart"/>
      <w:r w:rsidRPr="00672ED2">
        <w:rPr>
          <w:rFonts w:ascii="Times New Roman" w:hAnsi="Times New Roman" w:cs="Times New Roman"/>
          <w:sz w:val="24"/>
          <w:szCs w:val="24"/>
        </w:rPr>
        <w:t>повагонными</w:t>
      </w:r>
      <w:proofErr w:type="spellEnd"/>
      <w:r w:rsidRPr="00672ED2">
        <w:rPr>
          <w:rFonts w:ascii="Times New Roman" w:hAnsi="Times New Roman" w:cs="Times New Roman"/>
          <w:sz w:val="24"/>
          <w:szCs w:val="24"/>
        </w:rPr>
        <w:t xml:space="preserve"> или мелкими отправками грузов.</w:t>
      </w:r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>9. Груженые и порожние специализированные контейнеры, совпадающие по параметрам с универсальными, принимаются к перевозке контейнерными отправками.</w:t>
      </w:r>
      <w:r w:rsidRPr="00672ED2">
        <w:rPr>
          <w:rFonts w:ascii="Times New Roman" w:hAnsi="Times New Roman" w:cs="Times New Roman"/>
          <w:sz w:val="24"/>
          <w:szCs w:val="24"/>
        </w:rPr>
        <w:br/>
      </w:r>
      <w:r w:rsidRPr="00672ED2">
        <w:rPr>
          <w:rFonts w:ascii="Times New Roman" w:hAnsi="Times New Roman" w:cs="Times New Roman"/>
          <w:sz w:val="24"/>
          <w:szCs w:val="24"/>
        </w:rPr>
        <w:lastRenderedPageBreak/>
        <w:t xml:space="preserve">Груженые и порожние специализированные контейнеры, не совпадающие по конструкции и параметрам с универсальными, принимаются к перевозке </w:t>
      </w:r>
      <w:proofErr w:type="spellStart"/>
      <w:r w:rsidRPr="00672ED2">
        <w:rPr>
          <w:rFonts w:ascii="Times New Roman" w:hAnsi="Times New Roman" w:cs="Times New Roman"/>
          <w:sz w:val="24"/>
          <w:szCs w:val="24"/>
        </w:rPr>
        <w:t>повагонными</w:t>
      </w:r>
      <w:proofErr w:type="spellEnd"/>
      <w:r w:rsidRPr="00672ED2">
        <w:rPr>
          <w:rFonts w:ascii="Times New Roman" w:hAnsi="Times New Roman" w:cs="Times New Roman"/>
          <w:sz w:val="24"/>
          <w:szCs w:val="24"/>
        </w:rPr>
        <w:t xml:space="preserve"> или мелкими отправками.</w:t>
      </w:r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>10. Масса груза в специализированном контейнере не должна превышать разности между максимальной массой брутто контейнера и массой тары контейнера, указанными на трафарете.</w:t>
      </w:r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 xml:space="preserve">11. При перевозке груженых и порожних специализированных контейнеров контейнерной отправкой на каждый специализированный контейнер оформляется транспортная железнодорожная накладная (далее - накладная). Формы и особенности заполнения накладных установлены правилами перевозок железнодорожным транспортом грузов в универсальных контейнерах. При этом в графе накладной "Отметка о </w:t>
      </w:r>
      <w:proofErr w:type="spellStart"/>
      <w:r w:rsidRPr="00672ED2">
        <w:rPr>
          <w:rFonts w:ascii="Times New Roman" w:hAnsi="Times New Roman" w:cs="Times New Roman"/>
          <w:sz w:val="24"/>
          <w:szCs w:val="24"/>
        </w:rPr>
        <w:t>спецконтейнере</w:t>
      </w:r>
      <w:proofErr w:type="spellEnd"/>
      <w:r w:rsidRPr="00672ED2">
        <w:rPr>
          <w:rFonts w:ascii="Times New Roman" w:hAnsi="Times New Roman" w:cs="Times New Roman"/>
          <w:sz w:val="24"/>
          <w:szCs w:val="24"/>
        </w:rPr>
        <w:t>" проставляются две большие буквы "СК".</w:t>
      </w:r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>12. Отправление с мест общего и необщего пользования комплекта специализированных контейнеров, перевозимых по одной накладной, осуществляется в порядке, установленном правилами перевозок железнодорожным транспортом грузов в универсальных контейнерах.</w:t>
      </w:r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01670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 xml:space="preserve">13. Перевозка грузов в специализированных контейнерах </w:t>
      </w:r>
      <w:proofErr w:type="spellStart"/>
      <w:r w:rsidRPr="00672ED2">
        <w:rPr>
          <w:rFonts w:ascii="Times New Roman" w:hAnsi="Times New Roman" w:cs="Times New Roman"/>
          <w:sz w:val="24"/>
          <w:szCs w:val="24"/>
        </w:rPr>
        <w:t>повагонной</w:t>
      </w:r>
      <w:proofErr w:type="spellEnd"/>
      <w:r w:rsidRPr="00672ED2">
        <w:rPr>
          <w:rFonts w:ascii="Times New Roman" w:hAnsi="Times New Roman" w:cs="Times New Roman"/>
          <w:sz w:val="24"/>
          <w:szCs w:val="24"/>
        </w:rPr>
        <w:t xml:space="preserve"> отправкой оформляется накладной в порядке, предусмотренном правилами заполнения перевозочных документов на перевозку грузов железнодорожным транспортом. При этом в накладной указывается:</w:t>
      </w:r>
    </w:p>
    <w:p w:rsidR="00901670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>в графе "Количество мест" - количество специализированных контейнеров;</w:t>
      </w:r>
      <w:r w:rsidRPr="00672ED2">
        <w:rPr>
          <w:rFonts w:ascii="Times New Roman" w:hAnsi="Times New Roman" w:cs="Times New Roman"/>
          <w:sz w:val="24"/>
          <w:szCs w:val="24"/>
        </w:rPr>
        <w:br/>
        <w:t>в графе "Упаковка" - "СК";</w:t>
      </w:r>
    </w:p>
    <w:p w:rsidR="00901670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>в строке "Итого масса нетто" - общая масса брутто специализированных контейнеров;</w:t>
      </w:r>
    </w:p>
    <w:p w:rsidR="00901670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>в графе "Способ определения массы": при перевозке однотипных (одинаковых) специализированных контейнеров - "по стандарту" и дробью масса нетто и брутто одного специализированного контейнера; при перевозке разнотипных специализированных контейнеров - "по трафарету";</w:t>
      </w:r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2ED2">
        <w:rPr>
          <w:rFonts w:ascii="Times New Roman" w:hAnsi="Times New Roman" w:cs="Times New Roman"/>
          <w:sz w:val="24"/>
          <w:szCs w:val="24"/>
        </w:rPr>
        <w:t>в графе 2 оборотной стороны накладной "Особые заявления и отметки отправителя" - сведения о номерах специализированных контейнеров, а при способе определения массы груза "по трафарету" - дополнительно масса груза нетто в каждом контейнере.</w:t>
      </w:r>
    </w:p>
    <w:p w:rsid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97B19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>14. При перевозке груза в специализированном контейнере мелкой отправкой на каждый специализированный контейнер оформляется накладная в порядке, предусмотренном правилами заполнения перевозочных документов на перевозку грузов железнодорожным транспортом и правилами перевозок железнодорожным транспортом грузов мелкими отправками.</w:t>
      </w:r>
    </w:p>
    <w:p w:rsidR="00F97B19" w:rsidRDefault="00F97B19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97B19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>15. Прием к перевозке, перевозка и выдача на станции назначения специализированных контейнеров, совпадающих по параметрам с универсальными, осуществляется в порядке, предусмотренном правилами перевозок железнодорожным транспортом грузов в универсальных контейнерах.</w:t>
      </w:r>
    </w:p>
    <w:p w:rsidR="00F97B19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>Прием к перевозке и выдача на станции назначения специализированных контейнеров, не совпадающих по параметрам с универсальными, осуществляется в порядке, установленном правилами приема грузов к перевозке железнодорожным транспортом и правилами выдачи грузов на железнодорожном транспорте.</w:t>
      </w:r>
    </w:p>
    <w:p w:rsidR="00F97B19" w:rsidRDefault="00F97B19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97B19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proofErr w:type="gramStart"/>
      <w:r w:rsidRPr="00672ED2">
        <w:rPr>
          <w:rFonts w:ascii="Times New Roman" w:hAnsi="Times New Roman" w:cs="Times New Roman"/>
          <w:sz w:val="24"/>
          <w:szCs w:val="24"/>
        </w:rPr>
        <w:t>Порожние специализированные контейнеры, совпадающие по параметрам с универсальными, до приема к перевозке должны быть предъявлены к техническому осмотру.</w:t>
      </w:r>
      <w:proofErr w:type="gramEnd"/>
      <w:r w:rsidRPr="00672ED2">
        <w:rPr>
          <w:rFonts w:ascii="Times New Roman" w:hAnsi="Times New Roman" w:cs="Times New Roman"/>
          <w:sz w:val="24"/>
          <w:szCs w:val="24"/>
        </w:rPr>
        <w:t xml:space="preserve"> Отметка о годности контейнера под загрузку проставляется перевозчиком в приемо-сдаточном акте и заверяется подписями представителей перевозчика и грузоотправителя (владельца). </w:t>
      </w:r>
    </w:p>
    <w:p w:rsidR="00F97B19" w:rsidRDefault="00F97B19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97B19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>17. Размещение специализированных контейнеров на подвижном составе осуществляется в соответствии с техническими условиями размещения и крепления грузов в вагонах и контейнерах.</w:t>
      </w:r>
    </w:p>
    <w:p w:rsidR="00F97B19" w:rsidRDefault="00F97B19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97B19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>18. Опломбирование груженых и порожних специализированных контейнеров осуществляется запорно-пломбировочными устройствами (далее - ЗПУ) грузоотправителем в порядке, установленном правилами пломбирования вагонов и контейнеров на железнодорожном транспорте. Количество ЗПУ и места их установки определяются грузоотправителем.</w:t>
      </w:r>
    </w:p>
    <w:p w:rsidR="00F97B19" w:rsidRDefault="00F97B19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72ED2" w:rsidRPr="00672ED2" w:rsidRDefault="00672ED2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72ED2">
        <w:rPr>
          <w:rFonts w:ascii="Times New Roman" w:hAnsi="Times New Roman" w:cs="Times New Roman"/>
          <w:sz w:val="24"/>
          <w:szCs w:val="24"/>
        </w:rPr>
        <w:t xml:space="preserve"> 19. Порожние специализированные контейнеры, совпадающие по параметрам с универсальными, принимаются к перевозке контейнерными отправками. Порожние специализированные контейнеры, не совпадающие с универсальными, принимаются к перевозке </w:t>
      </w:r>
      <w:proofErr w:type="spellStart"/>
      <w:r w:rsidRPr="00672ED2">
        <w:rPr>
          <w:rFonts w:ascii="Times New Roman" w:hAnsi="Times New Roman" w:cs="Times New Roman"/>
          <w:sz w:val="24"/>
          <w:szCs w:val="24"/>
        </w:rPr>
        <w:t>повагонными</w:t>
      </w:r>
      <w:proofErr w:type="spellEnd"/>
      <w:r w:rsidRPr="00672ED2">
        <w:rPr>
          <w:rFonts w:ascii="Times New Roman" w:hAnsi="Times New Roman" w:cs="Times New Roman"/>
          <w:sz w:val="24"/>
          <w:szCs w:val="24"/>
        </w:rPr>
        <w:t xml:space="preserve"> или мелкими отправками. </w:t>
      </w:r>
    </w:p>
    <w:p w:rsidR="00F47E21" w:rsidRPr="00672ED2" w:rsidRDefault="00F47E21" w:rsidP="00672ED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47E21" w:rsidRPr="0067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D2"/>
    <w:rsid w:val="00096B46"/>
    <w:rsid w:val="00672ED2"/>
    <w:rsid w:val="00901670"/>
    <w:rsid w:val="00F47E21"/>
    <w:rsid w:val="00F9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672ED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72E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672E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2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672ED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72E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672E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2013-09-26T08:52:00Z</dcterms:created>
  <dcterms:modified xsi:type="dcterms:W3CDTF">2013-09-26T09:09:00Z</dcterms:modified>
</cp:coreProperties>
</file>