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0E" w:rsidRDefault="00653D0E" w:rsidP="00653D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28"/>
          <w:sz w:val="24"/>
          <w:szCs w:val="32"/>
          <w:lang w:eastAsia="ru-RU"/>
        </w:rPr>
      </w:pPr>
      <w:bookmarkStart w:id="0" w:name="i83391"/>
      <w:r>
        <w:rPr>
          <w:rFonts w:ascii="Times New Roman" w:eastAsia="Times New Roman" w:hAnsi="Times New Roman" w:cs="Arial"/>
          <w:b/>
          <w:bCs/>
          <w:caps/>
          <w:kern w:val="28"/>
          <w:sz w:val="24"/>
          <w:szCs w:val="32"/>
          <w:lang w:eastAsia="ru-RU"/>
        </w:rPr>
        <w:t>выписка из СНиП 2.02.04</w:t>
      </w:r>
    </w:p>
    <w:p w:rsidR="00653D0E" w:rsidRDefault="00653D0E" w:rsidP="00653D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28"/>
          <w:sz w:val="24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caps/>
          <w:kern w:val="28"/>
          <w:sz w:val="24"/>
          <w:szCs w:val="32"/>
          <w:lang w:eastAsia="ru-RU"/>
        </w:rPr>
        <w:t>«Основания и фундаменты на вечномерзлых грунтах»</w:t>
      </w:r>
    </w:p>
    <w:p w:rsidR="00653D0E" w:rsidRDefault="00653D0E" w:rsidP="00653D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28"/>
          <w:sz w:val="24"/>
          <w:szCs w:val="32"/>
          <w:lang w:eastAsia="ru-RU"/>
        </w:rPr>
      </w:pPr>
    </w:p>
    <w:p w:rsidR="00653D0E" w:rsidRPr="00653D0E" w:rsidRDefault="00653D0E" w:rsidP="00653D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eastAsia="ru-RU"/>
        </w:rPr>
      </w:pPr>
      <w:r w:rsidRPr="00653D0E">
        <w:rPr>
          <w:rFonts w:ascii="Times New Roman" w:eastAsia="Times New Roman" w:hAnsi="Times New Roman" w:cs="Arial"/>
          <w:b/>
          <w:bCs/>
          <w:caps/>
          <w:kern w:val="28"/>
          <w:sz w:val="24"/>
          <w:szCs w:val="32"/>
          <w:lang w:eastAsia="ru-RU"/>
        </w:rPr>
        <w:t>3. Основные положения проектирования оснований и фундаментов</w:t>
      </w:r>
      <w:bookmarkEnd w:id="0"/>
    </w:p>
    <w:p w:rsidR="00653D0E" w:rsidRPr="00653D0E" w:rsidRDefault="00653D0E" w:rsidP="00653D0E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kern w:val="28"/>
          <w:sz w:val="24"/>
          <w:szCs w:val="28"/>
          <w:lang w:eastAsia="ru-RU"/>
        </w:rPr>
      </w:pPr>
      <w:bookmarkStart w:id="1" w:name="i95517"/>
      <w:r w:rsidRPr="00653D0E">
        <w:rPr>
          <w:rFonts w:ascii="Times New Roman" w:eastAsia="Times New Roman" w:hAnsi="Times New Roman" w:cs="Arial"/>
          <w:b/>
          <w:bCs/>
          <w:iCs/>
          <w:caps/>
          <w:kern w:val="28"/>
          <w:sz w:val="24"/>
          <w:szCs w:val="28"/>
          <w:lang w:eastAsia="ru-RU"/>
        </w:rPr>
        <w:t>Принципы использования вечномерзлых грунтов в качестве основания</w:t>
      </w:r>
      <w:bookmarkEnd w:id="1"/>
    </w:p>
    <w:p w:rsidR="00653D0E" w:rsidRPr="00653D0E" w:rsidRDefault="00653D0E" w:rsidP="00653D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3.1. При строительстве на вечномерзлых грунтах в зависимости от конструктивных и технологических особенностей зданий и сооружений, инженерно-геокриологических условий и возможности целенаправленного изменения свой</w:t>
      </w:r>
      <w:proofErr w:type="gramStart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ств гр</w:t>
      </w:r>
      <w:proofErr w:type="gramEnd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унтов основания применяется один из следующих принципов использования вечномерзлых грунтов в качестве основания сооружений:</w:t>
      </w:r>
    </w:p>
    <w:p w:rsidR="00653D0E" w:rsidRPr="00653D0E" w:rsidRDefault="00653D0E" w:rsidP="00653D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FF0000"/>
          <w:sz w:val="16"/>
          <w:szCs w:val="20"/>
          <w:lang w:eastAsia="ru-RU"/>
        </w:rPr>
      </w:pPr>
      <w:r w:rsidRPr="00653D0E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принцип I - вечномерзлые грунты основания используются в мерзлом состоянии, сохраняемом в процессе строительства и в течение всего периода эксплуатации сооружения;</w:t>
      </w:r>
    </w:p>
    <w:p w:rsidR="00653D0E" w:rsidRPr="00653D0E" w:rsidRDefault="00653D0E" w:rsidP="00653D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FF0000"/>
          <w:sz w:val="16"/>
          <w:szCs w:val="20"/>
          <w:lang w:eastAsia="ru-RU"/>
        </w:rPr>
      </w:pPr>
      <w:r w:rsidRPr="00653D0E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принцип II - вечномерзлые грунты основания используются в оттаянном или оттаивающем состоянии (с их предварительным оттаиванием на расчетную глубину до начала возведения сооружения или с допущением их оттаивания в период эксплуатации сооружения).</w:t>
      </w:r>
    </w:p>
    <w:p w:rsidR="00653D0E" w:rsidRPr="00653D0E" w:rsidRDefault="00653D0E" w:rsidP="00653D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FF0000"/>
          <w:sz w:val="16"/>
          <w:szCs w:val="20"/>
          <w:lang w:eastAsia="ru-RU"/>
        </w:rPr>
      </w:pPr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3.2. </w:t>
      </w:r>
      <w:r w:rsidRPr="00653D0E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Принцип I следует применять, если грунты основания можно сохранить в мерзлом состоянии при экономически целесообразных затратах на мероприятия, обеспечивающие сохранение такого состояния. На участках с твердомерзлыми грунтами, а также при повышенной сейсмичности района следует принимать, как правило, использование вечномерзлых грунтов по принципу I.</w:t>
      </w:r>
    </w:p>
    <w:p w:rsidR="00653D0E" w:rsidRPr="00653D0E" w:rsidRDefault="00653D0E" w:rsidP="00653D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строительстве на </w:t>
      </w:r>
      <w:proofErr w:type="spellStart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пластичномерзлых</w:t>
      </w:r>
      <w:proofErr w:type="spellEnd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грунтах следует, как правило, предусматривать мероприятия по понижению температуры (</w:t>
      </w:r>
      <w:hyperlink r:id="rId4" w:anchor="i196555" w:tooltip="Пункт 3.10" w:history="1">
        <w:proofErr w:type="spellStart"/>
        <w:r w:rsidRPr="00653D0E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  <w:lang w:eastAsia="ru-RU"/>
          </w:rPr>
          <w:t>пп</w:t>
        </w:r>
        <w:proofErr w:type="spellEnd"/>
        <w:r w:rsidRPr="00653D0E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  <w:lang w:eastAsia="ru-RU"/>
          </w:rPr>
          <w:t>. 3.10-3.13</w:t>
        </w:r>
      </w:hyperlink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до установленных расчетом значений, а также учитывать в расчетах оснований пластические деформации этих грунтов под нагрузкой согласно указаниям </w:t>
      </w:r>
      <w:hyperlink r:id="rId5" w:anchor="i647727" w:tooltip="Пункт 4.20" w:history="1">
        <w:proofErr w:type="spellStart"/>
        <w:r w:rsidRPr="00653D0E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  <w:lang w:eastAsia="ru-RU"/>
          </w:rPr>
          <w:t>пп</w:t>
        </w:r>
        <w:proofErr w:type="spellEnd"/>
        <w:r w:rsidRPr="00653D0E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  <w:lang w:eastAsia="ru-RU"/>
          </w:rPr>
          <w:t>. 4.20-4.22</w:t>
        </w:r>
      </w:hyperlink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53D0E" w:rsidRPr="00653D0E" w:rsidRDefault="00653D0E" w:rsidP="00653D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bookmarkStart w:id="2" w:name="i103131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3.3. </w:t>
      </w:r>
      <w:proofErr w:type="gramStart"/>
      <w:r w:rsidRPr="00653D0E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Принцип </w:t>
      </w:r>
      <w:bookmarkEnd w:id="2"/>
      <w:r w:rsidRPr="00653D0E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II следует применять при наличии в основании скальных или других </w:t>
      </w:r>
      <w:proofErr w:type="spellStart"/>
      <w:r w:rsidRPr="00653D0E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малосжимаемых</w:t>
      </w:r>
      <w:proofErr w:type="spellEnd"/>
      <w:r w:rsidRPr="00653D0E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грунтов, деформация которых при оттаивании не превышают предельно допустимых значений для проектируемого сооружения, при </w:t>
      </w:r>
      <w:proofErr w:type="spellStart"/>
      <w:r w:rsidRPr="00653D0E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несплошном</w:t>
      </w:r>
      <w:proofErr w:type="spellEnd"/>
      <w:r w:rsidRPr="00653D0E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распространении вечномерзлых грунтов</w:t>
      </w:r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, а также в тех случаях, когда по техническим и конструктивным особенностям сооружения и инженерно-геокриологическим условиям участка при сохранении мерзлого состояния грунтов основания не обеспечивается требуемый уровень надежности строительства.</w:t>
      </w:r>
      <w:proofErr w:type="gramEnd"/>
    </w:p>
    <w:p w:rsidR="00653D0E" w:rsidRPr="00653D0E" w:rsidRDefault="00653D0E" w:rsidP="00653D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bookmarkStart w:id="3" w:name="i115469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3.4. Выбор принципа использования вечномерзлых грунтов в качестве основания </w:t>
      </w:r>
      <w:bookmarkEnd w:id="3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сооружений, а также способов и средств, необходимых для обеспечения принятого в проекте температурного режима грунтов, следует производить на основании сравнительных технико-экономических расчетов.</w:t>
      </w:r>
    </w:p>
    <w:p w:rsidR="00653D0E" w:rsidRPr="00653D0E" w:rsidRDefault="00653D0E" w:rsidP="00653D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bookmarkStart w:id="4" w:name="i125411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3.5. </w:t>
      </w:r>
      <w:proofErr w:type="gramStart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В пределах застраиваемой территории (промышленный узел, поселок, городской</w:t>
      </w:r>
      <w:proofErr w:type="gramEnd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микрорайон и т. д.) надлежит предусматривать, как правило, один принцип использования вечномерзлых грунтов в качестве оснований. Это требование следует учитывать также при проектировании новых и реконструкции существующих зданий и сооружений на застроенной территории, размещении мобильных (временных) зданий и прокладке инженерно-технических сетей.</w:t>
      </w:r>
      <w:bookmarkEnd w:id="4"/>
    </w:p>
    <w:p w:rsidR="00653D0E" w:rsidRPr="00653D0E" w:rsidRDefault="00653D0E" w:rsidP="00653D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proofErr w:type="gramStart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Применение разных принципов использования вечномерзлых грунтов в пределах застраиваемой территории допускается на обособленных по рельефу и другим природным условиям участках, а в необходимых случаях - на природно-необособленных участках, если предусмотрены и подтверждены расчетом специальные меры по обеспечению расчетного теплового режима грунтов в основании соседних зданий, возведенных (или возводимых) по принципу I (резервирование зон безопасности, устройство мерзлотных и </w:t>
      </w:r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противофильтрационных завес и т</w:t>
      </w:r>
      <w:proofErr w:type="gramEnd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. п.).</w:t>
      </w:r>
    </w:p>
    <w:p w:rsidR="00653D0E" w:rsidRPr="00653D0E" w:rsidRDefault="00653D0E" w:rsidP="00653D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bookmarkStart w:id="5" w:name="i138932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3.6. Линейные сооружения допускается проектировать с применением на отдельных </w:t>
      </w:r>
      <w:bookmarkEnd w:id="5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участках трассы разных принципов использования вечномерзлых грунтов в качестве основания. При этом следует предусматривать меры по приспособлению их конструкций к неравномерным деформациям основания в местах перехода от одного участка к другому, а при прокладке их в пределах застраиваемой территории следует соблюдать требования, предусмотренные </w:t>
      </w:r>
      <w:hyperlink r:id="rId6" w:anchor="i125411" w:tooltip="Пункт 3.5" w:history="1">
        <w:r w:rsidRPr="00653D0E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  <w:lang w:eastAsia="ru-RU"/>
          </w:rPr>
          <w:t>п. 3.5</w:t>
        </w:r>
      </w:hyperlink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53D0E" w:rsidRPr="00653D0E" w:rsidRDefault="00653D0E" w:rsidP="00653D0E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kern w:val="28"/>
          <w:sz w:val="24"/>
          <w:szCs w:val="28"/>
          <w:lang w:eastAsia="ru-RU"/>
        </w:rPr>
      </w:pPr>
      <w:bookmarkStart w:id="6" w:name="i146162"/>
      <w:r w:rsidRPr="00653D0E">
        <w:rPr>
          <w:rFonts w:ascii="Times New Roman" w:eastAsia="Times New Roman" w:hAnsi="Times New Roman" w:cs="Arial"/>
          <w:b/>
          <w:bCs/>
          <w:iCs/>
          <w:caps/>
          <w:kern w:val="28"/>
          <w:sz w:val="24"/>
          <w:szCs w:val="28"/>
          <w:lang w:eastAsia="ru-RU"/>
        </w:rPr>
        <w:t>Глубина заложения фундаментов</w:t>
      </w:r>
      <w:bookmarkEnd w:id="6"/>
    </w:p>
    <w:p w:rsidR="00653D0E" w:rsidRPr="00653D0E" w:rsidRDefault="00653D0E" w:rsidP="00653D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bookmarkStart w:id="7" w:name="i151515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3.7. Глубина заложения фундаментов, считая от уровня планировки (подсыпки или срезки), назначается с учетом требований </w:t>
      </w:r>
      <w:bookmarkEnd w:id="7"/>
      <w:r w:rsidRPr="00653D0E">
        <w:rPr>
          <w:rFonts w:ascii="Times New Roman" w:eastAsia="Times New Roman" w:hAnsi="Times New Roman" w:cs="Times New Roman"/>
          <w:sz w:val="16"/>
          <w:szCs w:val="20"/>
          <w:lang w:eastAsia="ru-RU"/>
        </w:rPr>
        <w:fldChar w:fldCharType="begin"/>
      </w:r>
      <w:r w:rsidRPr="00653D0E">
        <w:rPr>
          <w:rFonts w:ascii="Times New Roman" w:eastAsia="Times New Roman" w:hAnsi="Times New Roman" w:cs="Times New Roman"/>
          <w:sz w:val="16"/>
          <w:szCs w:val="20"/>
          <w:lang w:eastAsia="ru-RU"/>
        </w:rPr>
        <w:instrText xml:space="preserve"> HYPERLINK "file:///C:\\Documents%20and%20Settings\\2\\2015\\index.htm" \o "Основания зданий и сооружений" </w:instrText>
      </w:r>
      <w:r w:rsidRPr="00653D0E">
        <w:rPr>
          <w:rFonts w:ascii="Times New Roman" w:eastAsia="Times New Roman" w:hAnsi="Times New Roman" w:cs="Times New Roman"/>
          <w:sz w:val="16"/>
          <w:szCs w:val="20"/>
          <w:lang w:eastAsia="ru-RU"/>
        </w:rPr>
        <w:fldChar w:fldCharType="separate"/>
      </w:r>
      <w:hyperlink r:id="rId7" w:tooltip="Основания зданий и сооружений" w:history="1">
        <w:r w:rsidRPr="00653D0E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  <w:lang w:eastAsia="ru-RU"/>
          </w:rPr>
          <w:t>СНиП 2.02.01-83</w:t>
        </w:r>
      </w:hyperlink>
      <w:r w:rsidRPr="00653D0E">
        <w:rPr>
          <w:rFonts w:ascii="Times New Roman" w:eastAsia="Times New Roman" w:hAnsi="Times New Roman" w:cs="Times New Roman"/>
          <w:sz w:val="16"/>
          <w:szCs w:val="20"/>
          <w:lang w:eastAsia="ru-RU"/>
        </w:rPr>
        <w:fldChar w:fldCharType="end"/>
      </w:r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принятого принципа использования вечномерзлых грунтов в качестве основания сооружения и должна проверяться расчетом по устойчивости фундаментов на действие сил морозного пучения грунтов согласно указаниям </w:t>
      </w:r>
      <w:hyperlink r:id="rId8" w:anchor="i863663" w:tooltip="Пункт 4.41" w:history="1">
        <w:proofErr w:type="spellStart"/>
        <w:r w:rsidRPr="00653D0E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  <w:lang w:eastAsia="ru-RU"/>
          </w:rPr>
          <w:t>пп</w:t>
        </w:r>
        <w:proofErr w:type="spellEnd"/>
        <w:r w:rsidRPr="00653D0E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  <w:lang w:eastAsia="ru-RU"/>
          </w:rPr>
          <w:t>. 4.41</w:t>
        </w:r>
      </w:hyperlink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hyperlink r:id="rId9" w:anchor="i914292" w:tooltip="п. 4.45" w:history="1">
        <w:r w:rsidRPr="00653D0E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  <w:lang w:eastAsia="ru-RU"/>
          </w:rPr>
          <w:t>4.45</w:t>
        </w:r>
      </w:hyperlink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53D0E" w:rsidRPr="00653D0E" w:rsidRDefault="00653D0E" w:rsidP="00653D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bookmarkStart w:id="8" w:name="i163910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3.8. При использовании вечномерзлых грунтов в качестве основания по принципу </w:t>
      </w:r>
      <w:bookmarkEnd w:id="8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I минимальную глубину заложения фундаментов </w:t>
      </w:r>
      <w:proofErr w:type="spellStart"/>
      <w:r w:rsidRPr="00653D0E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d</w:t>
      </w:r>
      <w:r w:rsidRPr="00653D0E">
        <w:rPr>
          <w:rFonts w:ascii="Times New Roman" w:eastAsia="Times New Roman" w:hAnsi="Times New Roman" w:cs="Times New Roman"/>
          <w:i/>
          <w:sz w:val="24"/>
          <w:szCs w:val="20"/>
          <w:vertAlign w:val="subscript"/>
          <w:lang w:eastAsia="ru-RU"/>
        </w:rPr>
        <w:t>min</w:t>
      </w:r>
      <w:proofErr w:type="spellEnd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необходимо принимать по </w:t>
      </w:r>
      <w:hyperlink r:id="rId10" w:anchor="i172308" w:tooltip="Таблица 1" w:history="1">
        <w:r w:rsidRPr="00653D0E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  <w:lang w:eastAsia="ru-RU"/>
          </w:rPr>
          <w:t>табл. 1</w:t>
        </w:r>
      </w:hyperlink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зависимости от расчетной глубины сезонного оттаивания грунта </w:t>
      </w:r>
      <w:proofErr w:type="spellStart"/>
      <w:r w:rsidRPr="00653D0E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d</w:t>
      </w:r>
      <w:r w:rsidRPr="00653D0E">
        <w:rPr>
          <w:rFonts w:ascii="Times New Roman" w:eastAsia="Times New Roman" w:hAnsi="Times New Roman" w:cs="Times New Roman"/>
          <w:i/>
          <w:sz w:val="24"/>
          <w:szCs w:val="20"/>
          <w:vertAlign w:val="subscript"/>
          <w:lang w:eastAsia="ru-RU"/>
        </w:rPr>
        <w:t>th</w:t>
      </w:r>
      <w:proofErr w:type="spellEnd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определяемой согласно обязательному </w:t>
      </w:r>
      <w:hyperlink r:id="rId11" w:anchor="i1483169" w:tooltip="Приложение 3" w:history="1">
        <w:r w:rsidRPr="00653D0E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  <w:lang w:eastAsia="ru-RU"/>
          </w:rPr>
          <w:t>приложению 3</w:t>
        </w:r>
      </w:hyperlink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53D0E" w:rsidRPr="00653D0E" w:rsidRDefault="00653D0E" w:rsidP="00653D0E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653D0E">
        <w:rPr>
          <w:rFonts w:ascii="Times New Roman" w:eastAsia="Times New Roman" w:hAnsi="Times New Roman" w:cs="Times New Roman"/>
          <w:bCs/>
          <w:spacing w:val="50"/>
          <w:sz w:val="24"/>
          <w:szCs w:val="20"/>
          <w:lang w:eastAsia="ru-RU"/>
        </w:rPr>
        <w:t>Таблица</w:t>
      </w:r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556"/>
        <w:gridCol w:w="2855"/>
      </w:tblGrid>
      <w:tr w:rsidR="00653D0E" w:rsidRPr="00653D0E" w:rsidTr="00653D0E">
        <w:trPr>
          <w:tblHeader/>
          <w:jc w:val="center"/>
        </w:trPr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3D0E" w:rsidRPr="00653D0E" w:rsidRDefault="00653D0E" w:rsidP="00653D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bookmarkStart w:id="9" w:name="i172308"/>
            <w:r w:rsidRPr="0065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Фундаменты</w:t>
            </w:r>
            <w:bookmarkEnd w:id="9"/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3D0E" w:rsidRPr="00653D0E" w:rsidRDefault="00653D0E" w:rsidP="00653D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Минимальная глубина заложения фундаментов </w:t>
            </w:r>
            <w:proofErr w:type="spellStart"/>
            <w:r w:rsidRPr="00653D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</w:t>
            </w:r>
            <w:r w:rsidRPr="00653D0E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  <w:lang w:eastAsia="ru-RU"/>
              </w:rPr>
              <w:t>min</w:t>
            </w:r>
            <w:proofErr w:type="spellEnd"/>
            <w:r w:rsidRPr="0065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</w:t>
            </w:r>
          </w:p>
        </w:tc>
      </w:tr>
      <w:tr w:rsidR="00653D0E" w:rsidRPr="00653D0E" w:rsidTr="00653D0E">
        <w:trPr>
          <w:jc w:val="center"/>
        </w:trPr>
        <w:tc>
          <w:tcPr>
            <w:tcW w:w="348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3D0E" w:rsidRPr="00653D0E" w:rsidRDefault="00653D0E" w:rsidP="00653D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Фундаменты всех типов, </w:t>
            </w:r>
            <w:proofErr w:type="gramStart"/>
            <w:r w:rsidRPr="0065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</w:t>
            </w:r>
            <w:proofErr w:type="gramEnd"/>
            <w:r w:rsidRPr="0065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свайных</w:t>
            </w:r>
          </w:p>
        </w:tc>
        <w:tc>
          <w:tcPr>
            <w:tcW w:w="151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3D0E" w:rsidRPr="00653D0E" w:rsidRDefault="00653D0E" w:rsidP="00653D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653D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</w:t>
            </w:r>
            <w:r w:rsidRPr="00653D0E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  <w:lang w:eastAsia="ru-RU"/>
              </w:rPr>
              <w:t>th</w:t>
            </w:r>
            <w:proofErr w:type="spellEnd"/>
            <w:r w:rsidRPr="0065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+ 1</w:t>
            </w:r>
          </w:p>
        </w:tc>
      </w:tr>
      <w:tr w:rsidR="00653D0E" w:rsidRPr="00653D0E" w:rsidTr="00653D0E">
        <w:trPr>
          <w:jc w:val="center"/>
        </w:trPr>
        <w:tc>
          <w:tcPr>
            <w:tcW w:w="3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3D0E" w:rsidRPr="00653D0E" w:rsidRDefault="00653D0E" w:rsidP="00653D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Свайные фундаменты зданий и сооружений</w:t>
            </w:r>
          </w:p>
        </w:tc>
        <w:tc>
          <w:tcPr>
            <w:tcW w:w="1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3D0E" w:rsidRPr="00653D0E" w:rsidRDefault="00653D0E" w:rsidP="00653D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653D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</w:t>
            </w:r>
            <w:r w:rsidRPr="00653D0E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  <w:lang w:eastAsia="ru-RU"/>
              </w:rPr>
              <w:t>th</w:t>
            </w:r>
            <w:proofErr w:type="spellEnd"/>
            <w:r w:rsidRPr="0065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+ 2</w:t>
            </w:r>
          </w:p>
        </w:tc>
      </w:tr>
      <w:tr w:rsidR="00653D0E" w:rsidRPr="00653D0E" w:rsidTr="00653D0E">
        <w:trPr>
          <w:jc w:val="center"/>
        </w:trPr>
        <w:tc>
          <w:tcPr>
            <w:tcW w:w="3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3D0E" w:rsidRPr="00653D0E" w:rsidRDefault="00653D0E" w:rsidP="00653D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Сваи опор мостов</w:t>
            </w:r>
          </w:p>
        </w:tc>
        <w:tc>
          <w:tcPr>
            <w:tcW w:w="1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3D0E" w:rsidRPr="00653D0E" w:rsidRDefault="00653D0E" w:rsidP="00653D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653D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</w:t>
            </w:r>
            <w:r w:rsidRPr="00653D0E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  <w:lang w:eastAsia="ru-RU"/>
              </w:rPr>
              <w:t>th</w:t>
            </w:r>
            <w:proofErr w:type="spellEnd"/>
            <w:r w:rsidRPr="0065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+ 4</w:t>
            </w:r>
          </w:p>
        </w:tc>
      </w:tr>
      <w:tr w:rsidR="00653D0E" w:rsidRPr="00653D0E" w:rsidTr="00653D0E">
        <w:trPr>
          <w:jc w:val="center"/>
        </w:trPr>
        <w:tc>
          <w:tcPr>
            <w:tcW w:w="3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0E" w:rsidRPr="00653D0E" w:rsidRDefault="00653D0E" w:rsidP="00653D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Фундаменты зданий и сооружений, возводимых на подсыпках</w:t>
            </w:r>
          </w:p>
        </w:tc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0E" w:rsidRPr="00653D0E" w:rsidRDefault="00653D0E" w:rsidP="00653D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нормируется</w:t>
            </w:r>
          </w:p>
        </w:tc>
      </w:tr>
    </w:tbl>
    <w:p w:rsidR="00653D0E" w:rsidRPr="00653D0E" w:rsidRDefault="00653D0E" w:rsidP="00653D0E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3.9. При использовании вечномерзлых грунтов в качестве основания по принципу II минимальную глубину заложения фундаментов </w:t>
      </w:r>
      <w:proofErr w:type="spellStart"/>
      <w:r w:rsidRPr="00653D0E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d</w:t>
      </w:r>
      <w:r w:rsidRPr="00653D0E">
        <w:rPr>
          <w:rFonts w:ascii="Times New Roman" w:eastAsia="Times New Roman" w:hAnsi="Times New Roman" w:cs="Times New Roman"/>
          <w:i/>
          <w:sz w:val="24"/>
          <w:szCs w:val="20"/>
          <w:vertAlign w:val="subscript"/>
          <w:lang w:eastAsia="ru-RU"/>
        </w:rPr>
        <w:t>min</w:t>
      </w:r>
      <w:proofErr w:type="spellEnd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следует принимать в соответствии с требованиями </w:t>
      </w:r>
      <w:hyperlink r:id="rId12" w:tooltip="Основания зданий и сооружений" w:history="1">
        <w:hyperlink r:id="rId13" w:tooltip="Основания зданий и сооружений" w:history="1">
          <w:r w:rsidRPr="00653D0E">
            <w:rPr>
              <w:rFonts w:ascii="Times New Roman" w:eastAsia="Times New Roman" w:hAnsi="Times New Roman" w:cs="Times New Roman"/>
              <w:color w:val="0000FF"/>
              <w:sz w:val="16"/>
              <w:szCs w:val="20"/>
              <w:u w:val="single"/>
              <w:lang w:eastAsia="ru-RU"/>
            </w:rPr>
            <w:t>СНиП 2.02.01-83</w:t>
          </w:r>
        </w:hyperlink>
      </w:hyperlink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зависимости от расчетной глубины сезонного промерзания грунта </w:t>
      </w:r>
      <w:proofErr w:type="spellStart"/>
      <w:r w:rsidRPr="00653D0E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d</w:t>
      </w:r>
      <w:r w:rsidRPr="00653D0E">
        <w:rPr>
          <w:rFonts w:ascii="Times New Roman" w:eastAsia="Times New Roman" w:hAnsi="Times New Roman" w:cs="Times New Roman"/>
          <w:i/>
          <w:sz w:val="24"/>
          <w:szCs w:val="20"/>
          <w:vertAlign w:val="subscript"/>
          <w:lang w:eastAsia="ru-RU"/>
        </w:rPr>
        <w:t>f</w:t>
      </w:r>
      <w:proofErr w:type="spellEnd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определяемой согласно обязательному </w:t>
      </w:r>
      <w:hyperlink r:id="rId14" w:anchor="i1483169" w:tooltip="Приложение 3" w:history="1">
        <w:r w:rsidRPr="00653D0E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  <w:lang w:eastAsia="ru-RU"/>
          </w:rPr>
          <w:t>приложению 3</w:t>
        </w:r>
      </w:hyperlink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, и уровня подземных вод, который принимается с учетом образования под сооружением зоны оттаивания грунта.</w:t>
      </w:r>
    </w:p>
    <w:p w:rsidR="00653D0E" w:rsidRPr="00653D0E" w:rsidRDefault="00653D0E" w:rsidP="00653D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Допускается закладывать фундаменты в слое сезонного промерзания-оттаивания грунта, если это обосновано расчетом оснований и фундаментов (</w:t>
      </w:r>
      <w:hyperlink r:id="rId15" w:anchor="i926252" w:tooltip="Пункт 4.45" w:history="1">
        <w:r w:rsidRPr="00653D0E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  <w:lang w:eastAsia="ru-RU"/>
          </w:rPr>
          <w:t>п. 4.45</w:t>
        </w:r>
      </w:hyperlink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</w:p>
    <w:p w:rsidR="00653D0E" w:rsidRPr="00653D0E" w:rsidRDefault="00653D0E" w:rsidP="00653D0E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kern w:val="28"/>
          <w:sz w:val="24"/>
          <w:szCs w:val="28"/>
          <w:lang w:eastAsia="ru-RU"/>
        </w:rPr>
      </w:pPr>
      <w:bookmarkStart w:id="10" w:name="i185630"/>
      <w:r w:rsidRPr="00653D0E">
        <w:rPr>
          <w:rFonts w:ascii="Times New Roman" w:eastAsia="Times New Roman" w:hAnsi="Times New Roman" w:cs="Arial"/>
          <w:b/>
          <w:bCs/>
          <w:iCs/>
          <w:caps/>
          <w:kern w:val="28"/>
          <w:sz w:val="24"/>
          <w:szCs w:val="28"/>
          <w:lang w:eastAsia="ru-RU"/>
        </w:rPr>
        <w:t xml:space="preserve">Устройство оснований и фундаментов при использовании вечномерзлых грунтов по принципу </w:t>
      </w:r>
      <w:bookmarkEnd w:id="10"/>
      <w:r w:rsidRPr="00653D0E">
        <w:rPr>
          <w:rFonts w:ascii="Times New Roman" w:eastAsia="Times New Roman" w:hAnsi="Times New Roman" w:cs="Arial"/>
          <w:b/>
          <w:bCs/>
          <w:iCs/>
          <w:caps/>
          <w:kern w:val="28"/>
          <w:sz w:val="24"/>
          <w:szCs w:val="28"/>
          <w:lang w:eastAsia="ru-RU"/>
        </w:rPr>
        <w:t>I</w:t>
      </w:r>
    </w:p>
    <w:p w:rsidR="00653D0E" w:rsidRPr="00653D0E" w:rsidRDefault="00653D0E" w:rsidP="00653D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bookmarkStart w:id="11" w:name="i196555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3.10. </w:t>
      </w:r>
      <w:proofErr w:type="gramStart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использовании вечномерзлых грунтов в качестве оснований сооружений по принципу </w:t>
      </w:r>
      <w:bookmarkEnd w:id="11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I для сохранения мерзлого состояния грунтов основания и обеспечения их расчетного теплового режима в проектах оснований и фундаментов необходимо предусматривать: устройство холодных (вентилируемых) подполий или холодных первых этажей зданий (</w:t>
      </w:r>
      <w:hyperlink r:id="rId16" w:anchor="i208800" w:tooltip="Пункт 3.11" w:history="1">
        <w:r w:rsidRPr="00653D0E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  <w:lang w:eastAsia="ru-RU"/>
          </w:rPr>
          <w:t>п. 3.11</w:t>
        </w:r>
      </w:hyperlink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), укладку в основании сооружения охлаждающих труб, каналов или применение вентилируемых фундаментов (</w:t>
      </w:r>
      <w:hyperlink r:id="rId17" w:anchor="i212153" w:tooltip="Пункт 3.12" w:history="1">
        <w:r w:rsidRPr="00653D0E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  <w:lang w:eastAsia="ru-RU"/>
          </w:rPr>
          <w:t>п. 3.12</w:t>
        </w:r>
      </w:hyperlink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), установку </w:t>
      </w:r>
      <w:proofErr w:type="spellStart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сезоннодействующих</w:t>
      </w:r>
      <w:proofErr w:type="spellEnd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охлаждающих устройств жидкостного или</w:t>
      </w:r>
      <w:proofErr w:type="gramEnd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парожидкостного типов - СОУ (</w:t>
      </w:r>
      <w:hyperlink r:id="rId18" w:anchor="i227907" w:tooltip="Пункт 3.13" w:history="1">
        <w:r w:rsidRPr="00653D0E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  <w:lang w:eastAsia="ru-RU"/>
          </w:rPr>
          <w:t>п. 3.13</w:t>
        </w:r>
      </w:hyperlink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), а также осуществление других мероприятий по устранению или уменьшению теплового воздействия сооружения на мерзлые грунты основания.</w:t>
      </w:r>
    </w:p>
    <w:p w:rsidR="00653D0E" w:rsidRPr="00653D0E" w:rsidRDefault="00653D0E" w:rsidP="00653D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Выбор одного или сочетания указанных мероприятий должен производиться на основании теплотехнического расчета с учетом конструктивных и технологических особенностей сооружения, опыта местного строительства и экономической целесообразности.</w:t>
      </w:r>
    </w:p>
    <w:p w:rsidR="00653D0E" w:rsidRPr="00653D0E" w:rsidRDefault="00653D0E" w:rsidP="00653D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bookmarkStart w:id="12" w:name="i208800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3.11. Холодные (вентилируемые) подполья с естественной или побудительной вентиляцией следует применять для сохранения мерзлого состояния грунтов в основаниях жилых и промышленных зданий и сооружений, в том числе сооружений с повышенными тепловыделениями. Требуемый тепловой режим вентилируемого подполья </w:t>
      </w:r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устанавливается теплотехническим расчетом согласно обязательному </w:t>
      </w:r>
      <w:bookmarkEnd w:id="12"/>
      <w:r w:rsidRPr="00653D0E">
        <w:rPr>
          <w:rFonts w:ascii="Times New Roman" w:eastAsia="Times New Roman" w:hAnsi="Times New Roman" w:cs="Times New Roman"/>
          <w:sz w:val="16"/>
          <w:szCs w:val="20"/>
          <w:lang w:eastAsia="ru-RU"/>
        </w:rPr>
        <w:fldChar w:fldCharType="begin"/>
      </w:r>
      <w:r w:rsidRPr="00653D0E">
        <w:rPr>
          <w:rFonts w:ascii="Times New Roman" w:eastAsia="Times New Roman" w:hAnsi="Times New Roman" w:cs="Times New Roman"/>
          <w:sz w:val="16"/>
          <w:szCs w:val="20"/>
          <w:lang w:eastAsia="ru-RU"/>
        </w:rPr>
        <w:instrText xml:space="preserve"> HYPERLINK "file:///C:\\Documents%20and%20Settings\\n.alexeeva\\Мои%20документы\\СНиП2.02.04%20Фундаменты%20на%20вечномерзлых%20грунтах.htm" \l "i1647094" \o "Приложение 4" </w:instrText>
      </w:r>
      <w:r w:rsidRPr="00653D0E">
        <w:rPr>
          <w:rFonts w:ascii="Times New Roman" w:eastAsia="Times New Roman" w:hAnsi="Times New Roman" w:cs="Times New Roman"/>
          <w:sz w:val="16"/>
          <w:szCs w:val="20"/>
          <w:lang w:eastAsia="ru-RU"/>
        </w:rPr>
        <w:fldChar w:fldCharType="separate"/>
      </w:r>
      <w:r w:rsidRPr="00653D0E">
        <w:rPr>
          <w:rFonts w:ascii="Times New Roman" w:eastAsia="Times New Roman" w:hAnsi="Times New Roman" w:cs="Times New Roman"/>
          <w:color w:val="0000FF"/>
          <w:sz w:val="16"/>
          <w:szCs w:val="20"/>
          <w:u w:val="single"/>
          <w:lang w:eastAsia="ru-RU"/>
        </w:rPr>
        <w:t>приложению 4</w:t>
      </w:r>
      <w:r w:rsidRPr="00653D0E">
        <w:rPr>
          <w:rFonts w:ascii="Times New Roman" w:eastAsia="Times New Roman" w:hAnsi="Times New Roman" w:cs="Times New Roman"/>
          <w:sz w:val="16"/>
          <w:szCs w:val="20"/>
          <w:lang w:eastAsia="ru-RU"/>
        </w:rPr>
        <w:fldChar w:fldCharType="end"/>
      </w:r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53D0E" w:rsidRPr="00653D0E" w:rsidRDefault="00653D0E" w:rsidP="00653D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Подполья в соответствии с теплотехническим расчетом и условиями </w:t>
      </w:r>
      <w:proofErr w:type="spellStart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снегозаносимости</w:t>
      </w:r>
      <w:proofErr w:type="spellEnd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допускается устраивать открытыми, с вентилируемыми продухами в цоколе здания или закрытыми; при необходимости у продухов следует устраивать вытяжные или приточные трубы, располагая воздухозаборные отверстия выше наибольшего уровня снегового покрова. Закрытые подполья, а также холодные первые этажи зданий рекомендуется устраивать при ширине зданий до 15 м и среднегодовых температурах грунта ниже минус 2 </w:t>
      </w:r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00B0"/>
      </w:r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С.</w:t>
      </w:r>
    </w:p>
    <w:p w:rsidR="00653D0E" w:rsidRPr="00653D0E" w:rsidRDefault="00653D0E" w:rsidP="00653D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Высота подполья должна приниматься по условиям обеспечения его вентилирования, но не менее 1,2 м от поверхности планировки грунта до низа выступающих конструкций перекрытия; при размещении в подполье коммуникаций - по условиям свободного к ним доступа, но не менее 1,4 м. Под отдельными участками сооружения шириной до 6 м при отсутствии в них коммуникаций и фундаментов высоту подполья допускается уменьшать до 0,6 м.</w:t>
      </w:r>
    </w:p>
    <w:p w:rsidR="00653D0E" w:rsidRPr="00653D0E" w:rsidRDefault="00653D0E" w:rsidP="00653D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Поверхность грунта в подполье должна быть спланирована с уклонами в сторону наружных </w:t>
      </w:r>
      <w:proofErr w:type="spellStart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отмосток</w:t>
      </w:r>
      <w:proofErr w:type="spellEnd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или водосборов, обеспечивающих беспрепятственный отвод воды, и иметь, как правило, твердое покрытие.</w:t>
      </w:r>
    </w:p>
    <w:p w:rsidR="00653D0E" w:rsidRPr="00653D0E" w:rsidRDefault="00653D0E" w:rsidP="00653D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bookmarkStart w:id="13" w:name="i212153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3.12. Охлаждающие трубы или каналы, а также вентилируемые фундаменты можно устраивать с естественной или побудительной вентиляцией и их следует преимущественно применять для сохранения мерзлого состояния грунтов в основании сооружений с полами по грунту, при устройстве малозаглубленных или поверхностных фундаментов на подсыпках, а также мобильных зданий и зданий в комплектно-блочном исполнении.</w:t>
      </w:r>
      <w:bookmarkEnd w:id="13"/>
    </w:p>
    <w:p w:rsidR="00653D0E" w:rsidRPr="00653D0E" w:rsidRDefault="00653D0E" w:rsidP="00653D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Охлаждающие трубы, каналы и вентилируемые фундаменты следует укладывать выше уровня подземных вод, как правило, в пределах подсыпки из </w:t>
      </w:r>
      <w:proofErr w:type="spellStart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непучинистого</w:t>
      </w:r>
      <w:proofErr w:type="spellEnd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грунта с уклонами в сторону объединительных коллекторов. Для уменьшения теплопритока в грунт и высоты подсыпки под полами сооружения следует предусматривать укладку тепло- и гидроизоляции.</w:t>
      </w:r>
    </w:p>
    <w:p w:rsidR="00653D0E" w:rsidRPr="00653D0E" w:rsidRDefault="00653D0E" w:rsidP="00653D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Теплотехнический расчет оснований при использовании указанных систем охлаждения грунтов следует производить согласно указаниям </w:t>
      </w:r>
      <w:hyperlink r:id="rId19" w:anchor="i607059" w:tooltip="Пункт 4.15" w:history="1">
        <w:r w:rsidRPr="00653D0E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  <w:lang w:eastAsia="ru-RU"/>
          </w:rPr>
          <w:t>п. 4.15</w:t>
        </w:r>
      </w:hyperlink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53D0E" w:rsidRPr="00653D0E" w:rsidRDefault="00653D0E" w:rsidP="00653D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bookmarkStart w:id="14" w:name="i227907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3.13. </w:t>
      </w:r>
      <w:proofErr w:type="spellStart"/>
      <w:proofErr w:type="gramStart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Сезоннодействующие</w:t>
      </w:r>
      <w:proofErr w:type="spellEnd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охлаждающие устройства (СОУ) следует применять, как правило, в сочетании с другими охлаждающими устройствами для сохранения мерзлого состояния грунтов оснований, для повышения несущей способности опор линейных сооружений в </w:t>
      </w:r>
      <w:proofErr w:type="spellStart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пластичномерзлых</w:t>
      </w:r>
      <w:proofErr w:type="spellEnd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грунтах, а также для создания ледогрунтовых завес, восстановления нарушенного при эксплуатации сооружения теплового режима грунтов в его основании и в других целях.</w:t>
      </w:r>
      <w:bookmarkEnd w:id="14"/>
      <w:proofErr w:type="gramEnd"/>
    </w:p>
    <w:p w:rsidR="00653D0E" w:rsidRPr="00653D0E" w:rsidRDefault="00653D0E" w:rsidP="00653D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bookmarkStart w:id="15" w:name="i236232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3.14. Вентилируемые подполья или другие виды охлаждающих устрой</w:t>
      </w:r>
      <w:proofErr w:type="gramStart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ств пр</w:t>
      </w:r>
      <w:proofErr w:type="gramEnd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 возведении фундаментов на </w:t>
      </w:r>
      <w:proofErr w:type="spellStart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пластичномерзлых</w:t>
      </w:r>
      <w:proofErr w:type="spellEnd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грунтах следует проектировать исходя из условия обеспечения ими требуемого понижения температуры грунтов при эксплуатации сооружения. Для сокращения сроков строительства и повышения расчетных нагрузок на фундаменты следует предусматривать предварительное (до возведения сооружения) охлаждение </w:t>
      </w:r>
      <w:proofErr w:type="spellStart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пластичномерзлых</w:t>
      </w:r>
      <w:proofErr w:type="spellEnd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грунтов (путем очистки поверхности от снега, с помощью СОУ и т. д.) при последующем поддержании расчетного температурного режима грунтов за счет постоянно действующих охлаждающих устройств.</w:t>
      </w:r>
      <w:bookmarkEnd w:id="15"/>
    </w:p>
    <w:p w:rsidR="00653D0E" w:rsidRPr="00653D0E" w:rsidRDefault="00653D0E" w:rsidP="00653D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3.15. На участках, где слой сезонного промерзания-оттаивания не сливается с вечномерзлым грунтом, необходимо предусматривать меры по стабилизации или поднятию верхней поверхности вечномерзлого грунта до расчетного уровня путем предварительного охлаждения и </w:t>
      </w:r>
      <w:proofErr w:type="spellStart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промораживания</w:t>
      </w:r>
      <w:proofErr w:type="spellEnd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грунтов основания. Глубину заложения фундаментов при этом следует определять расчетом, но принимать не менее 2 м от верхней поверхности вечномерзлого грунта. Допускается закладывать фундаменты в пределах </w:t>
      </w:r>
      <w:proofErr w:type="spellStart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немерзлого</w:t>
      </w:r>
      <w:proofErr w:type="spellEnd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слоя грунта, если это обосновано расчетом основания.</w:t>
      </w:r>
    </w:p>
    <w:p w:rsidR="00653D0E" w:rsidRPr="00653D0E" w:rsidRDefault="00653D0E" w:rsidP="00653D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3.16. При использовании вечномерзлых грунтов в качестве оснований по принципу I </w:t>
      </w:r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могут применяться свайные, столбчатые и другие типы фундаментов, в том числе фундаменты на искусственных (насыпных и намывных) основаниях. Выбор типа фундамента и способа устройства основания устанавливается проектом в зависимости от инженерно-геокриологических условий строительства, конструктивных особенностей сооружения и технико-экономической целесообразности.</w:t>
      </w:r>
    </w:p>
    <w:p w:rsidR="00653D0E" w:rsidRPr="00653D0E" w:rsidRDefault="00653D0E" w:rsidP="00653D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3.17. </w:t>
      </w:r>
      <w:proofErr w:type="gramStart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Конструкции фундаментов должны удовлетворять требованиям, предъявляемым к материалу фундаментов по прочности в соответствии с требованиями </w:t>
      </w:r>
      <w:hyperlink r:id="rId20" w:tooltip="Бетонные и железобетонные конструкции" w:history="1">
        <w:hyperlink r:id="rId21" w:tooltip="Бетонные и железобетонные конструкции" w:history="1">
          <w:r w:rsidRPr="00653D0E">
            <w:rPr>
              <w:rFonts w:ascii="Times New Roman" w:eastAsia="Times New Roman" w:hAnsi="Times New Roman" w:cs="Times New Roman"/>
              <w:color w:val="0000FF"/>
              <w:sz w:val="16"/>
              <w:szCs w:val="20"/>
              <w:u w:val="single"/>
              <w:lang w:eastAsia="ru-RU"/>
            </w:rPr>
            <w:t>СНиП 2.03.01-84</w:t>
          </w:r>
        </w:hyperlink>
      </w:hyperlink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hyperlink r:id="rId22" w:tooltip="Свайные фундаменты" w:history="1">
        <w:hyperlink r:id="rId23" w:tooltip="Свайные фундаменты" w:history="1">
          <w:r w:rsidRPr="00653D0E">
            <w:rPr>
              <w:rFonts w:ascii="Times New Roman" w:eastAsia="Times New Roman" w:hAnsi="Times New Roman" w:cs="Times New Roman"/>
              <w:color w:val="0000FF"/>
              <w:sz w:val="16"/>
              <w:szCs w:val="20"/>
              <w:u w:val="single"/>
              <w:lang w:eastAsia="ru-RU"/>
            </w:rPr>
            <w:t>СНиП 2.02.03-85</w:t>
          </w:r>
        </w:hyperlink>
      </w:hyperlink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hyperlink r:id="rId24" w:tooltip="Мосты и трубы" w:history="1">
        <w:hyperlink r:id="rId25" w:tooltip="Мосты и трубы" w:history="1">
          <w:r w:rsidRPr="00653D0E">
            <w:rPr>
              <w:rFonts w:ascii="Times New Roman" w:eastAsia="Times New Roman" w:hAnsi="Times New Roman" w:cs="Times New Roman"/>
              <w:color w:val="0000FF"/>
              <w:sz w:val="16"/>
              <w:szCs w:val="20"/>
              <w:u w:val="single"/>
              <w:lang w:eastAsia="ru-RU"/>
            </w:rPr>
            <w:t>СНиП 2.05.03-84</w:t>
          </w:r>
        </w:hyperlink>
      </w:hyperlink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а элементы фундаментов, находящиеся в пределах слоя сезонного промерзания и оттаивания грунта и выше, - также требованиям по морозостойкости, водонепроницаемости и устойчивости к воздействию агрессивных сред в соответствии с требованиями </w:t>
      </w:r>
      <w:hyperlink r:id="rId26" w:tooltip="Защита строительных конструкций от коррозии" w:history="1">
        <w:hyperlink r:id="rId27" w:tooltip="Защита строительных конструкций от коррозии" w:history="1">
          <w:r w:rsidRPr="00653D0E">
            <w:rPr>
              <w:rFonts w:ascii="Times New Roman" w:eastAsia="Times New Roman" w:hAnsi="Times New Roman" w:cs="Times New Roman"/>
              <w:color w:val="0000FF"/>
              <w:sz w:val="16"/>
              <w:szCs w:val="20"/>
              <w:u w:val="single"/>
              <w:lang w:eastAsia="ru-RU"/>
            </w:rPr>
            <w:t>СНиП 2.03.11-85</w:t>
          </w:r>
        </w:hyperlink>
      </w:hyperlink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hyperlink r:id="rId28" w:tooltip="Мосты и трубы" w:history="1">
        <w:hyperlink r:id="rId29" w:tooltip="Мосты и трубы" w:history="1">
          <w:r w:rsidRPr="00653D0E">
            <w:rPr>
              <w:rFonts w:ascii="Times New Roman" w:eastAsia="Times New Roman" w:hAnsi="Times New Roman" w:cs="Times New Roman"/>
              <w:color w:val="0000FF"/>
              <w:sz w:val="16"/>
              <w:szCs w:val="20"/>
              <w:u w:val="single"/>
              <w:lang w:eastAsia="ru-RU"/>
            </w:rPr>
            <w:t>СНиП 2.05.03-84</w:t>
          </w:r>
        </w:hyperlink>
      </w:hyperlink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. Металлические и деревянные конструкции фундаментов в слое сезонного промерзания и оттаивания грунта должны быть защищены</w:t>
      </w:r>
      <w:proofErr w:type="gramEnd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коррозии и гниения.</w:t>
      </w:r>
    </w:p>
    <w:p w:rsidR="00653D0E" w:rsidRPr="00653D0E" w:rsidRDefault="00653D0E" w:rsidP="00653D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3.18. При устройстве свайных фундаментов в вечномерзлых грунтах допускается применять виды и конструкции свай, предусмотренные </w:t>
      </w:r>
      <w:hyperlink r:id="rId30" w:tooltip="Свайные фундаменты" w:history="1">
        <w:hyperlink r:id="rId31" w:tooltip="Свайные фундаменты" w:history="1">
          <w:r w:rsidRPr="00653D0E">
            <w:rPr>
              <w:rFonts w:ascii="Times New Roman" w:eastAsia="Times New Roman" w:hAnsi="Times New Roman" w:cs="Times New Roman"/>
              <w:color w:val="0000FF"/>
              <w:sz w:val="16"/>
              <w:szCs w:val="20"/>
              <w:u w:val="single"/>
              <w:lang w:eastAsia="ru-RU"/>
            </w:rPr>
            <w:t>СНиП 2.02.03-85</w:t>
          </w:r>
        </w:hyperlink>
      </w:hyperlink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, в том числе буронабивные, полые и сваи-оболочки, а также составные (комбинированные) сваи из разных материалов.</w:t>
      </w:r>
    </w:p>
    <w:p w:rsidR="00653D0E" w:rsidRPr="00653D0E" w:rsidRDefault="00653D0E" w:rsidP="00653D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3.19. В проекте свайных фундаментов должны быть указаны способы погружения свай, а также температурные условия, при которых разрешается </w:t>
      </w:r>
      <w:proofErr w:type="spellStart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загружение</w:t>
      </w:r>
      <w:proofErr w:type="spellEnd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свай.</w:t>
      </w:r>
    </w:p>
    <w:p w:rsidR="00653D0E" w:rsidRPr="00653D0E" w:rsidRDefault="00653D0E" w:rsidP="00653D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Полые сваи и сваи-оболочки, не требующие по расчету бетонного заполнения, допускается заполнять грунтом, а в пределах слоя сезонного промерзания-оттаивания и выше - бетоном класса не ниже В15 с соблюдением требований по предотвращению образования трещин, кроме опор мостов, при устройстве которых в зоне воздействия знакопеременных температур следует руководствоваться требованиями </w:t>
      </w:r>
      <w:hyperlink r:id="rId32" w:tooltip="Свайные фундаменты" w:history="1">
        <w:hyperlink r:id="rId33" w:tooltip="Свайные фундаменты" w:history="1">
          <w:r w:rsidRPr="00653D0E">
            <w:rPr>
              <w:rFonts w:ascii="Times New Roman" w:eastAsia="Times New Roman" w:hAnsi="Times New Roman" w:cs="Times New Roman"/>
              <w:color w:val="0000FF"/>
              <w:sz w:val="16"/>
              <w:szCs w:val="20"/>
              <w:u w:val="single"/>
              <w:lang w:eastAsia="ru-RU"/>
            </w:rPr>
            <w:t>СНиП 2.02.03-85</w:t>
          </w:r>
        </w:hyperlink>
      </w:hyperlink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53D0E" w:rsidRPr="00653D0E" w:rsidRDefault="00653D0E" w:rsidP="00653D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устройстве буронабивных свай в вечномерзлых грунтах, используемых в качестве оснований по принципу I, применение химических добавок для ускорения твердения бетона, уложенного в распор с мерзлым грунтом, как правило, не допускается.</w:t>
      </w:r>
    </w:p>
    <w:p w:rsidR="00653D0E" w:rsidRPr="00653D0E" w:rsidRDefault="00653D0E" w:rsidP="00653D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3.20. По условиям применимости и способам погружения в вечномерзлый грунт сваи подразделяются </w:t>
      </w:r>
      <w:proofErr w:type="gramStart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на</w:t>
      </w:r>
      <w:proofErr w:type="gramEnd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653D0E" w:rsidRPr="00653D0E" w:rsidRDefault="00653D0E" w:rsidP="00653D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а) </w:t>
      </w:r>
      <w:proofErr w:type="spellStart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буроопускные</w:t>
      </w:r>
      <w:proofErr w:type="spellEnd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сваи сплошные и полые, свободно погружаемые в скважины, диаметр которых превышает (не менее чем на 5 см) размер их наибольшего поперечного сечения, с заполнением свободного пространства раствором глинисто-песчаным, известково-песчаным или другого состава, принимаемым по условиям обеспечения заданной прочности смерзания сваи с грунтом; допускаются к применению в любых грунтах при средней температуре грунта по длине сваи минус 0,5</w:t>
      </w:r>
      <w:proofErr w:type="gramStart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00B0"/>
      </w:r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proofErr w:type="gramEnd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ниже;</w:t>
      </w:r>
    </w:p>
    <w:p w:rsidR="00653D0E" w:rsidRPr="00653D0E" w:rsidRDefault="00653D0E" w:rsidP="00653D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опускные - сваи сплошные и полые, свободно (или с </w:t>
      </w:r>
      <w:proofErr w:type="spellStart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пригрузом</w:t>
      </w:r>
      <w:proofErr w:type="spellEnd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) погружаемые в оттаянный грунт в зоне диаметром до двух наибольших поперечных размеров сваи; допускаются к применению в твердомерзлых грунтах песчаных и пылевато-глинистых, содержащих не более 15 % крупнообломочных включений при средней температуре грунта по длине сваи не выше минус 1,5</w:t>
      </w:r>
      <w:proofErr w:type="gramStart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00B0"/>
      </w:r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proofErr w:type="gramEnd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653D0E" w:rsidRPr="00653D0E" w:rsidRDefault="00653D0E" w:rsidP="00653D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в) </w:t>
      </w:r>
      <w:proofErr w:type="spellStart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бурозабивные</w:t>
      </w:r>
      <w:proofErr w:type="spellEnd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сваи сплошные и полые, рассчитанные на восприятие ударных нагрузок и погружаемые забивкой в </w:t>
      </w:r>
      <w:proofErr w:type="spellStart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лидерные</w:t>
      </w:r>
      <w:proofErr w:type="spellEnd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скважины, диаметр которых меньше наибольшего поперечного сечения сваи; допускаются к применению в </w:t>
      </w:r>
      <w:proofErr w:type="spellStart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пластичномерзлых</w:t>
      </w:r>
      <w:proofErr w:type="spellEnd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грунтах без крупнообломочных включений на основании пробных погружений свай на данной площадке;</w:t>
      </w:r>
    </w:p>
    <w:p w:rsidR="00653D0E" w:rsidRPr="00653D0E" w:rsidRDefault="00653D0E" w:rsidP="00653D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г) </w:t>
      </w:r>
      <w:proofErr w:type="spellStart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бурообсадные</w:t>
      </w:r>
      <w:proofErr w:type="spellEnd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полые сваи и сваи-оболочки, погружаемые в грунт путем его </w:t>
      </w:r>
      <w:proofErr w:type="spellStart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разбуривания</w:t>
      </w:r>
      <w:proofErr w:type="spellEnd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забое через полость сваи с периодическим осаживанием погружаемой сваи; применяются при устройстве сварных фундаментов в сложных инженерно-геокриологических условиях и при наличии межмерзлотных подземных вод.</w:t>
      </w:r>
    </w:p>
    <w:p w:rsidR="00653D0E" w:rsidRPr="00653D0E" w:rsidRDefault="00653D0E" w:rsidP="00653D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Допускается применять другие способы погружения свай в вечномерзлые грунты, если это не приводит к недопустимому повышению температуры грунтов основания, что должно быть подтверждено экспериментальными данными и теплотехническим расчетом.</w:t>
      </w:r>
    </w:p>
    <w:p w:rsidR="00653D0E" w:rsidRPr="00653D0E" w:rsidRDefault="00653D0E" w:rsidP="00653D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3.21. Расстояние между осями свай следует принимать </w:t>
      </w:r>
      <w:proofErr w:type="gramStart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равным</w:t>
      </w:r>
      <w:proofErr w:type="gramEnd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653D0E" w:rsidRPr="00653D0E" w:rsidRDefault="00653D0E" w:rsidP="00653D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для </w:t>
      </w:r>
      <w:proofErr w:type="spellStart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буроопускных</w:t>
      </w:r>
      <w:proofErr w:type="spellEnd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proofErr w:type="spellStart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бурообсадных</w:t>
      </w:r>
      <w:proofErr w:type="spellEnd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свай - не менее двух диаметров скважины при ее диаметре до 1 м включительно и не менее диаметра скважины плюс 1 м при ее диаметре 1 м и более;</w:t>
      </w:r>
    </w:p>
    <w:p w:rsidR="00653D0E" w:rsidRPr="00653D0E" w:rsidRDefault="00653D0E" w:rsidP="00653D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для опускных и </w:t>
      </w:r>
      <w:proofErr w:type="spellStart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бурозабивных</w:t>
      </w:r>
      <w:proofErr w:type="spellEnd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свай - не менее трех наибольших размеров поперечного сечения сваи.</w:t>
      </w:r>
    </w:p>
    <w:p w:rsidR="00653D0E" w:rsidRPr="00653D0E" w:rsidRDefault="00653D0E" w:rsidP="00653D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Размещение свай в плане, их число, размеры и способы устройства ростверков назначаются в зависимости от конструкции здания, размещения технологического оборудования и нагрузок на фундаменты в соответствии с требованиями </w:t>
      </w:r>
      <w:hyperlink r:id="rId34" w:tooltip="Свайные фундаменты" w:history="1">
        <w:hyperlink r:id="rId35" w:tooltip="Свайные фундаменты" w:history="1">
          <w:r w:rsidRPr="00653D0E">
            <w:rPr>
              <w:rFonts w:ascii="Times New Roman" w:eastAsia="Times New Roman" w:hAnsi="Times New Roman" w:cs="Times New Roman"/>
              <w:color w:val="0000FF"/>
              <w:sz w:val="16"/>
              <w:szCs w:val="20"/>
              <w:u w:val="single"/>
              <w:lang w:eastAsia="ru-RU"/>
            </w:rPr>
            <w:t>СНиП 2.02.03-85</w:t>
          </w:r>
        </w:hyperlink>
      </w:hyperlink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учетом расчетной несущей способности свай, определяемой согласно </w:t>
      </w:r>
      <w:hyperlink r:id="rId36" w:anchor="i407091" w:tooltip="Пункт 4.7" w:history="1">
        <w:r w:rsidRPr="00653D0E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  <w:lang w:eastAsia="ru-RU"/>
          </w:rPr>
          <w:t>п. 4.7</w:t>
        </w:r>
      </w:hyperlink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, высоты холодного подполья (</w:t>
      </w:r>
      <w:hyperlink r:id="rId37" w:anchor="i208800" w:tooltip="Пункт 3.11" w:history="1">
        <w:r w:rsidRPr="00653D0E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  <w:lang w:eastAsia="ru-RU"/>
          </w:rPr>
          <w:t>п. 3.11</w:t>
        </w:r>
      </w:hyperlink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) и температурно-влажностных воздействий; укладка ростверков по грунту или с зазором менее 0,15 м от поверхности грунта, а для устоев мостов - менее 0,5 м не допускается.</w:t>
      </w:r>
    </w:p>
    <w:p w:rsidR="00653D0E" w:rsidRPr="00653D0E" w:rsidRDefault="00653D0E" w:rsidP="00653D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3.22. Столбчатые фундаменты, возводимые на естественном вечномерзлом основании, следует устраивать </w:t>
      </w:r>
      <w:proofErr w:type="gramStart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сборно-монолитными</w:t>
      </w:r>
      <w:proofErr w:type="gramEnd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монолитными. Глубина заложения фундаментов, их размеры и несущая способность устанавливаются расчетом согласно указаниям </w:t>
      </w:r>
      <w:hyperlink r:id="rId38" w:anchor="i407091" w:tooltip="Пункт 4.7" w:history="1">
        <w:proofErr w:type="spellStart"/>
        <w:r w:rsidRPr="00653D0E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  <w:lang w:eastAsia="ru-RU"/>
          </w:rPr>
          <w:t>пп</w:t>
        </w:r>
        <w:proofErr w:type="spellEnd"/>
        <w:r w:rsidRPr="00653D0E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  <w:lang w:eastAsia="ru-RU"/>
          </w:rPr>
          <w:t>. 4.7-4.9</w:t>
        </w:r>
      </w:hyperlink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с учетом требований </w:t>
      </w:r>
      <w:hyperlink r:id="rId39" w:anchor="i151515" w:tooltip="Пункт 3.7" w:history="1">
        <w:proofErr w:type="spellStart"/>
        <w:r w:rsidRPr="00653D0E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  <w:lang w:eastAsia="ru-RU"/>
          </w:rPr>
          <w:t>пп</w:t>
        </w:r>
        <w:proofErr w:type="spellEnd"/>
        <w:r w:rsidRPr="00653D0E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  <w:lang w:eastAsia="ru-RU"/>
          </w:rPr>
          <w:t>. 3.7</w:t>
        </w:r>
      </w:hyperlink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hyperlink r:id="rId40" w:anchor="i163910" w:tooltip="п. 3.8" w:history="1">
        <w:r w:rsidRPr="00653D0E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  <w:lang w:eastAsia="ru-RU"/>
          </w:rPr>
          <w:t>3.8</w:t>
        </w:r>
      </w:hyperlink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53D0E" w:rsidRPr="00653D0E" w:rsidRDefault="00653D0E" w:rsidP="00653D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Обратную засыпку котлованов под фундаменты следует производить, как правило, влажным талым грунтом. При льдистости грунтов основания </w:t>
      </w:r>
      <w:proofErr w:type="spellStart"/>
      <w:r w:rsidRPr="00653D0E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i</w:t>
      </w:r>
      <w:r w:rsidRPr="00653D0E">
        <w:rPr>
          <w:rFonts w:ascii="Times New Roman" w:eastAsia="Times New Roman" w:hAnsi="Times New Roman" w:cs="Times New Roman"/>
          <w:i/>
          <w:sz w:val="24"/>
          <w:szCs w:val="20"/>
          <w:vertAlign w:val="subscript"/>
          <w:lang w:eastAsia="ru-RU"/>
        </w:rPr>
        <w:t>i</w:t>
      </w:r>
      <w:proofErr w:type="spellEnd"/>
      <w:r w:rsidRPr="00653D0E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</w:t>
      </w:r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&gt; 0,2 под подошвой фундаментов следует устраивать песчаную подушку толщиной не менее 0,2 м.</w:t>
      </w:r>
    </w:p>
    <w:p w:rsidR="00653D0E" w:rsidRPr="00653D0E" w:rsidRDefault="00653D0E" w:rsidP="00653D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bookmarkStart w:id="16" w:name="i245667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3.23. При проектировании сооружений на искусственных основаниях (насыпях или подсыпках) следует предусматривать устройство фундаментов мелкого заложения (столбчатые, ленточные, </w:t>
      </w:r>
      <w:proofErr w:type="spellStart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плитные</w:t>
      </w:r>
      <w:proofErr w:type="spellEnd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с вентилируемыми каналами и др.). Фундаменты следует закладывать в пределах высоты подсыпки, определяемой теплотехническим расчетом с учетом дополнительных мероприятий по сохранению мерзлого состояния грунтов оснований, предусмотренных </w:t>
      </w:r>
      <w:bookmarkEnd w:id="16"/>
      <w:r w:rsidRPr="00653D0E">
        <w:rPr>
          <w:rFonts w:ascii="Times New Roman" w:eastAsia="Times New Roman" w:hAnsi="Times New Roman" w:cs="Times New Roman"/>
          <w:sz w:val="16"/>
          <w:szCs w:val="20"/>
          <w:lang w:eastAsia="ru-RU"/>
        </w:rPr>
        <w:fldChar w:fldCharType="begin"/>
      </w:r>
      <w:r w:rsidRPr="00653D0E">
        <w:rPr>
          <w:rFonts w:ascii="Times New Roman" w:eastAsia="Times New Roman" w:hAnsi="Times New Roman" w:cs="Times New Roman"/>
          <w:sz w:val="16"/>
          <w:szCs w:val="20"/>
          <w:lang w:eastAsia="ru-RU"/>
        </w:rPr>
        <w:instrText xml:space="preserve"> HYPERLINK "file:///C:\\Documents%20and%20Settings\\n.alexeeva\\Мои%20документы\\СНиП2.02.04%20Фундаменты%20на%20вечномерзлых%20грунтах.htm" \l "i212153" \o "Пункт 3.12" </w:instrText>
      </w:r>
      <w:r w:rsidRPr="00653D0E">
        <w:rPr>
          <w:rFonts w:ascii="Times New Roman" w:eastAsia="Times New Roman" w:hAnsi="Times New Roman" w:cs="Times New Roman"/>
          <w:sz w:val="16"/>
          <w:szCs w:val="20"/>
          <w:lang w:eastAsia="ru-RU"/>
        </w:rPr>
        <w:fldChar w:fldCharType="separate"/>
      </w:r>
      <w:r w:rsidRPr="00653D0E">
        <w:rPr>
          <w:rFonts w:ascii="Times New Roman" w:eastAsia="Times New Roman" w:hAnsi="Times New Roman" w:cs="Times New Roman"/>
          <w:color w:val="0000FF"/>
          <w:sz w:val="16"/>
          <w:szCs w:val="20"/>
          <w:u w:val="single"/>
          <w:lang w:eastAsia="ru-RU"/>
        </w:rPr>
        <w:t>п. 3.12</w:t>
      </w:r>
      <w:r w:rsidRPr="00653D0E">
        <w:rPr>
          <w:rFonts w:ascii="Times New Roman" w:eastAsia="Times New Roman" w:hAnsi="Times New Roman" w:cs="Times New Roman"/>
          <w:sz w:val="16"/>
          <w:szCs w:val="20"/>
          <w:lang w:eastAsia="ru-RU"/>
        </w:rPr>
        <w:fldChar w:fldCharType="end"/>
      </w:r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53D0E" w:rsidRPr="00653D0E" w:rsidRDefault="00653D0E" w:rsidP="00653D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Подсыпку следует устраивать из </w:t>
      </w:r>
      <w:proofErr w:type="spellStart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непучинистого</w:t>
      </w:r>
      <w:proofErr w:type="spellEnd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песчаного или крупнообломочного грунта, укладываемого после промерзания сезоннооттаивающего слоя; допускается для устройства подсыпок применять шлаки или другие отходы производства, если они не подвержены пучению и морозному разрушению.</w:t>
      </w:r>
    </w:p>
    <w:p w:rsidR="00653D0E" w:rsidRPr="00653D0E" w:rsidRDefault="00653D0E" w:rsidP="00653D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устройстве фундаментов на подсыпках основания и фундаменты следует рассчитывать по несущей способности и деформациям в соответствии с требованиями </w:t>
      </w:r>
      <w:hyperlink r:id="rId41" w:tooltip="Основания зданий и сооружений" w:history="1">
        <w:hyperlink r:id="rId42" w:tooltip="Основания зданий и сооружений" w:history="1">
          <w:r w:rsidRPr="00653D0E">
            <w:rPr>
              <w:rFonts w:ascii="Times New Roman" w:eastAsia="Times New Roman" w:hAnsi="Times New Roman" w:cs="Times New Roman"/>
              <w:color w:val="0000FF"/>
              <w:sz w:val="16"/>
              <w:szCs w:val="20"/>
              <w:u w:val="single"/>
              <w:lang w:eastAsia="ru-RU"/>
            </w:rPr>
            <w:t>СНиП 2.02.01-83</w:t>
          </w:r>
        </w:hyperlink>
      </w:hyperlink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53D0E" w:rsidRPr="00653D0E" w:rsidRDefault="00653D0E" w:rsidP="00653D0E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kern w:val="28"/>
          <w:sz w:val="24"/>
          <w:szCs w:val="28"/>
          <w:lang w:eastAsia="ru-RU"/>
        </w:rPr>
      </w:pPr>
      <w:bookmarkStart w:id="17" w:name="i258063"/>
      <w:r w:rsidRPr="00653D0E">
        <w:rPr>
          <w:rFonts w:ascii="Times New Roman" w:eastAsia="Times New Roman" w:hAnsi="Times New Roman" w:cs="Arial"/>
          <w:b/>
          <w:bCs/>
          <w:iCs/>
          <w:caps/>
          <w:kern w:val="28"/>
          <w:sz w:val="24"/>
          <w:szCs w:val="28"/>
          <w:lang w:eastAsia="ru-RU"/>
        </w:rPr>
        <w:t xml:space="preserve">Устройство оснований и фундаментов при использовании вечномерзлых грунтов по принципу </w:t>
      </w:r>
      <w:bookmarkEnd w:id="17"/>
      <w:r w:rsidRPr="00653D0E">
        <w:rPr>
          <w:rFonts w:ascii="Times New Roman" w:eastAsia="Times New Roman" w:hAnsi="Times New Roman" w:cs="Arial"/>
          <w:b/>
          <w:bCs/>
          <w:iCs/>
          <w:caps/>
          <w:kern w:val="28"/>
          <w:sz w:val="24"/>
          <w:szCs w:val="28"/>
          <w:lang w:eastAsia="ru-RU"/>
        </w:rPr>
        <w:t>II</w:t>
      </w:r>
    </w:p>
    <w:p w:rsidR="00653D0E" w:rsidRPr="00653D0E" w:rsidRDefault="00653D0E" w:rsidP="00653D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bookmarkStart w:id="18" w:name="i265180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3.24. При проектировании оснований и фундаментов зданий и сооружений, возводимых с использованием вечномерзлых грунтов по принципу </w:t>
      </w:r>
      <w:bookmarkEnd w:id="18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II, следует предусматривать мероприятия по уменьшению деформаций основания (</w:t>
      </w:r>
      <w:hyperlink r:id="rId43" w:anchor="i274543" w:tooltip="Пункт 3.25" w:history="1">
        <w:r w:rsidRPr="00653D0E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  <w:lang w:eastAsia="ru-RU"/>
          </w:rPr>
          <w:t>п. 3.25</w:t>
        </w:r>
      </w:hyperlink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) или мероприятия по приспособлению конструкций сооружения к восприятию неравномерных деформаций основания (</w:t>
      </w:r>
      <w:hyperlink r:id="rId44" w:anchor="i301484" w:tooltip="Пункт 3.28" w:history="1">
        <w:r w:rsidRPr="00653D0E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  <w:lang w:eastAsia="ru-RU"/>
          </w:rPr>
          <w:t>п. 3.28</w:t>
        </w:r>
      </w:hyperlink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), назначаемые по результатам расчета основания по деформациям.</w:t>
      </w:r>
    </w:p>
    <w:p w:rsidR="00653D0E" w:rsidRPr="00653D0E" w:rsidRDefault="00653D0E" w:rsidP="00653D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Выбор одного из указанных мероприятий или их сочетания производится на основании технико-экономического расчета. При этом мероприятия по уменьшению деформаций основания следует предусматривать в любом случае, если расчетные осадки сооружения превышают значения, допустимые по архитектурным и технологическим требованиям, а для сооружений, возводимых по типовым проектам, - также установленные для них предельные значения деформаций по условиям прочности и устойчивости конструкций.</w:t>
      </w:r>
    </w:p>
    <w:p w:rsidR="00653D0E" w:rsidRPr="00653D0E" w:rsidRDefault="00653D0E" w:rsidP="00653D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Мероприятия по приспособлению конструкций сооружения к неравномерным деформациям оттаивающего основания следует назначать по результатам расчета совместной работы основания и сооружения.</w:t>
      </w:r>
    </w:p>
    <w:p w:rsidR="00653D0E" w:rsidRPr="00653D0E" w:rsidRDefault="00653D0E" w:rsidP="00653D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bookmarkStart w:id="19" w:name="i274543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3.25. Для уменьшения деформаций основания в зависимости от конкретных условий строительства следует предусматривать:</w:t>
      </w:r>
      <w:bookmarkEnd w:id="19"/>
    </w:p>
    <w:p w:rsidR="00653D0E" w:rsidRPr="00653D0E" w:rsidRDefault="00653D0E" w:rsidP="00653D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предварительное (до возведения сооружения) искусственное оттаивание и уплотнение грунтов основания;</w:t>
      </w:r>
    </w:p>
    <w:p w:rsidR="00653D0E" w:rsidRPr="00653D0E" w:rsidRDefault="00653D0E" w:rsidP="00653D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замену льдистых грунтов основания талым или </w:t>
      </w:r>
      <w:proofErr w:type="spellStart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непросадочным</w:t>
      </w:r>
      <w:proofErr w:type="spellEnd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 оттаивании песчаным или крупнообломочным грунтом;</w:t>
      </w:r>
    </w:p>
    <w:p w:rsidR="00653D0E" w:rsidRPr="00653D0E" w:rsidRDefault="00653D0E" w:rsidP="00653D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ограничение глубины оттаивания мерзлых грунтов основания, в том числе со стабилизацией верхней поверхности вечномерзлого грунта в процессе эксплуатации сооружения;</w:t>
      </w:r>
    </w:p>
    <w:p w:rsidR="00653D0E" w:rsidRPr="00653D0E" w:rsidRDefault="00653D0E" w:rsidP="00653D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увеличение глубины заложения фундаментов, в том числе с прорезкой льдистых грунтов и </w:t>
      </w:r>
      <w:proofErr w:type="spellStart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опиранием</w:t>
      </w:r>
      <w:proofErr w:type="spellEnd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фундаментов на скальные или другие </w:t>
      </w:r>
      <w:proofErr w:type="spellStart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малосжимаемые</w:t>
      </w:r>
      <w:proofErr w:type="spellEnd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 оттаивании грунты.</w:t>
      </w:r>
    </w:p>
    <w:p w:rsidR="00653D0E" w:rsidRPr="00653D0E" w:rsidRDefault="00653D0E" w:rsidP="00653D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bookmarkStart w:id="20" w:name="i283306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3.26. Глубину предварительного оттаивания или замены льдистых грунтов основания на </w:t>
      </w:r>
      <w:proofErr w:type="spellStart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малосжимаемые</w:t>
      </w:r>
      <w:proofErr w:type="spellEnd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 оттаивании грунты следует устанавливать по результатам расчета основания по деформациям согласно указаниям </w:t>
      </w:r>
      <w:bookmarkEnd w:id="20"/>
      <w:r w:rsidRPr="00653D0E">
        <w:rPr>
          <w:rFonts w:ascii="Times New Roman" w:eastAsia="Times New Roman" w:hAnsi="Times New Roman" w:cs="Times New Roman"/>
          <w:sz w:val="16"/>
          <w:szCs w:val="20"/>
          <w:lang w:eastAsia="ru-RU"/>
        </w:rPr>
        <w:fldChar w:fldCharType="begin"/>
      </w:r>
      <w:r w:rsidRPr="00653D0E">
        <w:rPr>
          <w:rFonts w:ascii="Times New Roman" w:eastAsia="Times New Roman" w:hAnsi="Times New Roman" w:cs="Times New Roman"/>
          <w:sz w:val="16"/>
          <w:szCs w:val="20"/>
          <w:lang w:eastAsia="ru-RU"/>
        </w:rPr>
        <w:instrText xml:space="preserve"> HYPERLINK "file:///C:\\Documents%20and%20Settings\\n.alexeeva\\Мои%20документы\\СНиП2.02.04%20Фундаменты%20на%20вечномерзлых%20грунтах.htm" \l "i802705" \o "Пункт 4.32" </w:instrText>
      </w:r>
      <w:r w:rsidRPr="00653D0E">
        <w:rPr>
          <w:rFonts w:ascii="Times New Roman" w:eastAsia="Times New Roman" w:hAnsi="Times New Roman" w:cs="Times New Roman"/>
          <w:sz w:val="16"/>
          <w:szCs w:val="20"/>
          <w:lang w:eastAsia="ru-RU"/>
        </w:rPr>
        <w:fldChar w:fldCharType="separate"/>
      </w:r>
      <w:r w:rsidRPr="00653D0E">
        <w:rPr>
          <w:rFonts w:ascii="Times New Roman" w:eastAsia="Times New Roman" w:hAnsi="Times New Roman" w:cs="Times New Roman"/>
          <w:color w:val="0000FF"/>
          <w:sz w:val="16"/>
          <w:szCs w:val="20"/>
          <w:u w:val="single"/>
          <w:lang w:eastAsia="ru-RU"/>
        </w:rPr>
        <w:t>п. 4.32</w:t>
      </w:r>
      <w:r w:rsidRPr="00653D0E">
        <w:rPr>
          <w:rFonts w:ascii="Times New Roman" w:eastAsia="Times New Roman" w:hAnsi="Times New Roman" w:cs="Times New Roman"/>
          <w:sz w:val="16"/>
          <w:szCs w:val="20"/>
          <w:lang w:eastAsia="ru-RU"/>
        </w:rPr>
        <w:fldChar w:fldCharType="end"/>
      </w:r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53D0E" w:rsidRPr="00653D0E" w:rsidRDefault="00653D0E" w:rsidP="00653D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Контуры зоны оттаивания или замены грунтов основания в плане должны выходить за контуры сооружения не менее чем на половину глубины предварительного оттаивания грунта.</w:t>
      </w:r>
    </w:p>
    <w:p w:rsidR="00653D0E" w:rsidRPr="00653D0E" w:rsidRDefault="00653D0E" w:rsidP="00653D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Допускается принимать меньшую площадь предварительного оттаивания или замены грунтов в плане, а также производить локальное предварительное оттаивание грунтов под фундаментами (вместо сплошного оттаивания под всей площадью сооружения), если это обосновано расчетом основания по деформациям и устойчивости.</w:t>
      </w:r>
    </w:p>
    <w:p w:rsidR="00653D0E" w:rsidRPr="00653D0E" w:rsidRDefault="00653D0E" w:rsidP="00653D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Оттаивание грунтов оснований можно производить способами </w:t>
      </w:r>
      <w:proofErr w:type="spellStart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электрооттаивания</w:t>
      </w:r>
      <w:proofErr w:type="spellEnd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proofErr w:type="spellStart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парооттаивания</w:t>
      </w:r>
      <w:proofErr w:type="spellEnd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или за счет других источников тепла. При этом должны быть предусмотрены меры по обеспечению установленной проектом степени уплотнения оттаянного грунта.</w:t>
      </w:r>
    </w:p>
    <w:p w:rsidR="00653D0E" w:rsidRPr="00653D0E" w:rsidRDefault="00653D0E" w:rsidP="00653D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bookmarkStart w:id="21" w:name="i296508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3.27. </w:t>
      </w:r>
      <w:proofErr w:type="gramStart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Для ограничения глубины оттаивания грунтов в основании сооружения следует предусматривать устройство теплоизолирующих подсыпок, увеличение сопротивления теплопередаче полов первых этажей и другие мероприятия по уменьшению теплового влияния сооружения на грунты основания, а также стабилизацию верхней поверхности вечномерзлого грунта (в том числе при </w:t>
      </w:r>
      <w:proofErr w:type="spellStart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несливающемся</w:t>
      </w:r>
      <w:proofErr w:type="spellEnd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сезоннопромерзающем слое) ниже глубины заложения подошвы фундаментов путем регулирования температуры воздуха в подпольях или технических этажах здания согласно</w:t>
      </w:r>
      <w:proofErr w:type="gramEnd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обязательному </w:t>
      </w:r>
      <w:bookmarkEnd w:id="21"/>
      <w:r w:rsidRPr="00653D0E">
        <w:rPr>
          <w:rFonts w:ascii="Times New Roman" w:eastAsia="Times New Roman" w:hAnsi="Times New Roman" w:cs="Times New Roman"/>
          <w:sz w:val="16"/>
          <w:szCs w:val="20"/>
          <w:lang w:eastAsia="ru-RU"/>
        </w:rPr>
        <w:fldChar w:fldCharType="begin"/>
      </w:r>
      <w:r w:rsidRPr="00653D0E">
        <w:rPr>
          <w:rFonts w:ascii="Times New Roman" w:eastAsia="Times New Roman" w:hAnsi="Times New Roman" w:cs="Times New Roman"/>
          <w:sz w:val="16"/>
          <w:szCs w:val="20"/>
          <w:lang w:eastAsia="ru-RU"/>
        </w:rPr>
        <w:instrText xml:space="preserve"> HYPERLINK "file:///C:\\Documents%20and%20Settings\\n.alexeeva\\Мои%20документы\\СНиП2.02.04%20Фундаменты%20на%20вечномерзлых%20грунтах.htm" \l "i1721848" \o "Приложение 5" </w:instrText>
      </w:r>
      <w:r w:rsidRPr="00653D0E">
        <w:rPr>
          <w:rFonts w:ascii="Times New Roman" w:eastAsia="Times New Roman" w:hAnsi="Times New Roman" w:cs="Times New Roman"/>
          <w:sz w:val="16"/>
          <w:szCs w:val="20"/>
          <w:lang w:eastAsia="ru-RU"/>
        </w:rPr>
        <w:fldChar w:fldCharType="separate"/>
      </w:r>
      <w:r w:rsidRPr="00653D0E">
        <w:rPr>
          <w:rFonts w:ascii="Times New Roman" w:eastAsia="Times New Roman" w:hAnsi="Times New Roman" w:cs="Times New Roman"/>
          <w:color w:val="0000FF"/>
          <w:sz w:val="16"/>
          <w:szCs w:val="20"/>
          <w:u w:val="single"/>
          <w:lang w:eastAsia="ru-RU"/>
        </w:rPr>
        <w:t>приложению 5</w:t>
      </w:r>
      <w:r w:rsidRPr="00653D0E">
        <w:rPr>
          <w:rFonts w:ascii="Times New Roman" w:eastAsia="Times New Roman" w:hAnsi="Times New Roman" w:cs="Times New Roman"/>
          <w:sz w:val="16"/>
          <w:szCs w:val="20"/>
          <w:lang w:eastAsia="ru-RU"/>
        </w:rPr>
        <w:fldChar w:fldCharType="end"/>
      </w:r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53D0E" w:rsidRPr="00653D0E" w:rsidRDefault="00653D0E" w:rsidP="00653D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bookmarkStart w:id="22" w:name="i301484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3.28. Приспособление конструкций сооружений к неравномерным деформациям основания должно обеспечиваться:</w:t>
      </w:r>
      <w:bookmarkEnd w:id="22"/>
    </w:p>
    <w:p w:rsidR="00653D0E" w:rsidRPr="00653D0E" w:rsidRDefault="00653D0E" w:rsidP="00653D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а) увеличением прочности и пространственной жесткости здания, достигаемой устройством поэтажных, связанных с перекрытиями железобетонных и армокирпичных поясов, усилением армирования конструкций, </w:t>
      </w:r>
      <w:proofErr w:type="spellStart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замоноличиванием</w:t>
      </w:r>
      <w:proofErr w:type="spellEnd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сборных элементов перекрытия, усилением цокольно-фундаментной части, равномерным расположением сквозных поперечных стен, а также разрезкой протяженных зданий на отдельные отсеки длиной до полуторной ширины здания;</w:t>
      </w:r>
    </w:p>
    <w:p w:rsidR="00653D0E" w:rsidRPr="00653D0E" w:rsidRDefault="00653D0E" w:rsidP="00653D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б) увеличением податливости и гибкости сооружения путем разрезки его конструкций деформационными швами, устройством гибких сопряжений отдельных конструкций с учетом возможности их выравнивания и рихтовки технологического оборудования.</w:t>
      </w:r>
    </w:p>
    <w:p w:rsidR="00653D0E" w:rsidRPr="00653D0E" w:rsidRDefault="00653D0E" w:rsidP="00653D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Допускается предусматривать комбинацию указанных мероприятий применительно к особенностям проектируемого сооружения. При этом бескаркасные жилые и общественные здания следует, как правило, проектировать по жесткой конструктивной схеме; для промышленных сооружений могут применяться гибкие и комбинированные конструктивные схемы. Цокольно-фундаментную часть зданий в типовых проектах следует разрабатывать в нескольких вариантах, рассчитанных по прочности на разные пределы допустимых деформаций основания.</w:t>
      </w:r>
    </w:p>
    <w:p w:rsidR="00653D0E" w:rsidRPr="00653D0E" w:rsidRDefault="00653D0E" w:rsidP="00653D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3.29. При использовании вечномерзлых грунтов в качестве оснований по принципу II следует, как правило, применять:</w:t>
      </w:r>
    </w:p>
    <w:p w:rsidR="00653D0E" w:rsidRPr="00653D0E" w:rsidRDefault="00653D0E" w:rsidP="00653D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а) для сооружений с жесткой конструктивной схемой, возводимых на оттаивающих </w:t>
      </w:r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грунтах, - усиленные </w:t>
      </w:r>
      <w:proofErr w:type="spellStart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армопоясами</w:t>
      </w:r>
      <w:proofErr w:type="spellEnd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ленточные фундаменты, в том числе в виде жестких перекрестных лент, воспринимающих и перераспределяющих усилия, вызванные неравномерной осадкой оттаивающего основания, а в необходимых случаях - </w:t>
      </w:r>
      <w:proofErr w:type="spellStart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плитные</w:t>
      </w:r>
      <w:proofErr w:type="spellEnd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фундаменты; на предварительно оттаянных и уплотненных грунтах допускается применять столбчатые, ленточные и другие виды фундаментов на естественном основании, а также свайные фундаменты, если это обусловлено грунтовыми условиями;</w:t>
      </w:r>
    </w:p>
    <w:p w:rsidR="00653D0E" w:rsidRPr="00653D0E" w:rsidRDefault="00653D0E" w:rsidP="00653D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б) для сооружений с гибкой конструктивной схемой - столбчатые и отдельно стоящие фундаменты под колонны, гибкие ленточные фундаменты, а в необходимых случаях также свайные фундаменты.</w:t>
      </w:r>
    </w:p>
    <w:p w:rsidR="00653D0E" w:rsidRPr="00653D0E" w:rsidRDefault="00653D0E" w:rsidP="00653D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3.30. В случаях, когда в основании сооружений залегают скальные или другие </w:t>
      </w:r>
      <w:proofErr w:type="spellStart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малосжимаемые</w:t>
      </w:r>
      <w:proofErr w:type="spellEnd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 оттаивании грунты, следует применять столбчатые фундаменты, свайные фундаменты из свай-стоек, в том числе из составных и буронабивных свай.</w:t>
      </w:r>
    </w:p>
    <w:p w:rsidR="00653D0E" w:rsidRPr="00653D0E" w:rsidRDefault="00653D0E" w:rsidP="00653D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Сваи следует погружать, как правило, </w:t>
      </w:r>
      <w:proofErr w:type="spellStart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буроопускным</w:t>
      </w:r>
      <w:proofErr w:type="spellEnd"/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способом в скважины, диаметр которых не менее чем на 15 см превышает наибольшие размеры поперечного сечения сваи, с заполнением свободного пространства грунтовым, цементно-песчаным или другим раствором. Заделку свай-стоек в скальные грунты надлежит производить в соответствии с требованиями </w:t>
      </w:r>
      <w:hyperlink r:id="rId45" w:tooltip="Свайные фундаменты" w:history="1">
        <w:hyperlink r:id="rId46" w:tooltip="Свайные фундаменты" w:history="1">
          <w:r w:rsidRPr="00653D0E">
            <w:rPr>
              <w:rFonts w:ascii="Times New Roman" w:eastAsia="Times New Roman" w:hAnsi="Times New Roman" w:cs="Times New Roman"/>
              <w:color w:val="0000FF"/>
              <w:sz w:val="16"/>
              <w:szCs w:val="20"/>
              <w:u w:val="single"/>
              <w:lang w:eastAsia="ru-RU"/>
            </w:rPr>
            <w:t>СНиП 2.02.03-85</w:t>
          </w:r>
        </w:hyperlink>
      </w:hyperlink>
      <w:r w:rsidRPr="00653D0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253BC0" w:rsidRDefault="00253BC0"/>
    <w:sectPr w:rsidR="00253BC0" w:rsidSect="00253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D0E"/>
    <w:rsid w:val="00253BC0"/>
    <w:rsid w:val="00653D0E"/>
    <w:rsid w:val="00ED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C0"/>
  </w:style>
  <w:style w:type="paragraph" w:styleId="1">
    <w:name w:val="heading 1"/>
    <w:basedOn w:val="a"/>
    <w:next w:val="a"/>
    <w:link w:val="10"/>
    <w:uiPriority w:val="9"/>
    <w:qFormat/>
    <w:rsid w:val="00653D0E"/>
    <w:pPr>
      <w:keepNext/>
      <w:widowControl w:val="0"/>
      <w:overflowPunct w:val="0"/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53D0E"/>
    <w:pPr>
      <w:keepNext/>
      <w:widowControl w:val="0"/>
      <w:overflowPunct w:val="0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D0E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3D0E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3D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n.alexeeva\&#1052;&#1086;&#1080;%20&#1076;&#1086;&#1082;&#1091;&#1084;&#1077;&#1085;&#1090;&#1099;\&#1057;&#1053;&#1080;&#1055;2.02.04%20&#1060;&#1091;&#1085;&#1076;&#1072;&#1084;&#1077;&#1085;&#1090;&#1099;%20&#1085;&#1072;%20&#1074;&#1077;&#1095;&#1085;&#1086;&#1084;&#1077;&#1088;&#1079;&#1083;&#1099;&#1093;%20&#1075;&#1088;&#1091;&#1085;&#1090;&#1072;&#1093;.htm" TargetMode="External"/><Relationship Id="rId13" Type="http://schemas.openxmlformats.org/officeDocument/2006/relationships/hyperlink" Target="898.htm" TargetMode="External"/><Relationship Id="rId18" Type="http://schemas.openxmlformats.org/officeDocument/2006/relationships/hyperlink" Target="file:///C:\Documents%20and%20Settings\n.alexeeva\&#1052;&#1086;&#1080;%20&#1076;&#1086;&#1082;&#1091;&#1084;&#1077;&#1085;&#1090;&#1099;\&#1057;&#1053;&#1080;&#1055;2.02.04%20&#1060;&#1091;&#1085;&#1076;&#1072;&#1084;&#1077;&#1085;&#1090;&#1099;%20&#1085;&#1072;%20&#1074;&#1077;&#1095;&#1085;&#1086;&#1084;&#1077;&#1088;&#1079;&#1083;&#1099;&#1093;%20&#1075;&#1088;&#1091;&#1085;&#1090;&#1072;&#1093;.htm" TargetMode="External"/><Relationship Id="rId26" Type="http://schemas.openxmlformats.org/officeDocument/2006/relationships/hyperlink" Target="file:///C:\Documents%20and%20Settings\1\1881\index.htm" TargetMode="External"/><Relationship Id="rId39" Type="http://schemas.openxmlformats.org/officeDocument/2006/relationships/hyperlink" Target="file:///C:\Documents%20and%20Settings\n.alexeeva\&#1052;&#1086;&#1080;%20&#1076;&#1086;&#1082;&#1091;&#1084;&#1077;&#1085;&#1090;&#1099;\&#1057;&#1053;&#1080;&#1055;2.02.04%20&#1060;&#1091;&#1085;&#1076;&#1072;&#1084;&#1077;&#1085;&#1090;&#1099;%20&#1085;&#1072;%20&#1074;&#1077;&#1095;&#1085;&#1086;&#1084;&#1077;&#1088;&#1079;&#1083;&#1099;&#1093;%20&#1075;&#1088;&#1091;&#1085;&#1090;&#1072;&#1093;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905.htm" TargetMode="External"/><Relationship Id="rId34" Type="http://schemas.openxmlformats.org/officeDocument/2006/relationships/hyperlink" Target="file:///C:\Documents%20and%20Settings\2\2016\index.htm" TargetMode="External"/><Relationship Id="rId42" Type="http://schemas.openxmlformats.org/officeDocument/2006/relationships/hyperlink" Target="898.htm" TargetMode="External"/><Relationship Id="rId47" Type="http://schemas.openxmlformats.org/officeDocument/2006/relationships/fontTable" Target="fontTable.xml"/><Relationship Id="rId7" Type="http://schemas.openxmlformats.org/officeDocument/2006/relationships/hyperlink" Target="898.htm" TargetMode="External"/><Relationship Id="rId12" Type="http://schemas.openxmlformats.org/officeDocument/2006/relationships/hyperlink" Target="file:///C:\Documents%20and%20Settings\2\2015\index.htm" TargetMode="External"/><Relationship Id="rId17" Type="http://schemas.openxmlformats.org/officeDocument/2006/relationships/hyperlink" Target="file:///C:\Documents%20and%20Settings\n.alexeeva\&#1052;&#1086;&#1080;%20&#1076;&#1086;&#1082;&#1091;&#1084;&#1077;&#1085;&#1090;&#1099;\&#1057;&#1053;&#1080;&#1055;2.02.04%20&#1060;&#1091;&#1085;&#1076;&#1072;&#1084;&#1077;&#1085;&#1090;&#1099;%20&#1085;&#1072;%20&#1074;&#1077;&#1095;&#1085;&#1086;&#1084;&#1077;&#1088;&#1079;&#1083;&#1099;&#1093;%20&#1075;&#1088;&#1091;&#1085;&#1090;&#1072;&#1093;.htm" TargetMode="External"/><Relationship Id="rId25" Type="http://schemas.openxmlformats.org/officeDocument/2006/relationships/hyperlink" Target="838.htm" TargetMode="External"/><Relationship Id="rId33" Type="http://schemas.openxmlformats.org/officeDocument/2006/relationships/hyperlink" Target="899.htm" TargetMode="External"/><Relationship Id="rId38" Type="http://schemas.openxmlformats.org/officeDocument/2006/relationships/hyperlink" Target="file:///C:\Documents%20and%20Settings\n.alexeeva\&#1052;&#1086;&#1080;%20&#1076;&#1086;&#1082;&#1091;&#1084;&#1077;&#1085;&#1090;&#1099;\&#1057;&#1053;&#1080;&#1055;2.02.04%20&#1060;&#1091;&#1085;&#1076;&#1072;&#1084;&#1077;&#1085;&#1090;&#1099;%20&#1085;&#1072;%20&#1074;&#1077;&#1095;&#1085;&#1086;&#1084;&#1077;&#1088;&#1079;&#1083;&#1099;&#1093;%20&#1075;&#1088;&#1091;&#1085;&#1090;&#1072;&#1093;.htm" TargetMode="External"/><Relationship Id="rId46" Type="http://schemas.openxmlformats.org/officeDocument/2006/relationships/hyperlink" Target="899.htm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Documents%20and%20Settings\n.alexeeva\&#1052;&#1086;&#1080;%20&#1076;&#1086;&#1082;&#1091;&#1084;&#1077;&#1085;&#1090;&#1099;\&#1057;&#1053;&#1080;&#1055;2.02.04%20&#1060;&#1091;&#1085;&#1076;&#1072;&#1084;&#1077;&#1085;&#1090;&#1099;%20&#1085;&#1072;%20&#1074;&#1077;&#1095;&#1085;&#1086;&#1084;&#1077;&#1088;&#1079;&#1083;&#1099;&#1093;%20&#1075;&#1088;&#1091;&#1085;&#1090;&#1072;&#1093;.htm" TargetMode="External"/><Relationship Id="rId20" Type="http://schemas.openxmlformats.org/officeDocument/2006/relationships/hyperlink" Target="file:///C:\Documents%20and%20Settings\2\2022\index.htm" TargetMode="External"/><Relationship Id="rId29" Type="http://schemas.openxmlformats.org/officeDocument/2006/relationships/hyperlink" Target="838.htm" TargetMode="External"/><Relationship Id="rId41" Type="http://schemas.openxmlformats.org/officeDocument/2006/relationships/hyperlink" Target="file:///C:\Documents%20and%20Settings\2\2015\index.htm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n.alexeeva\&#1052;&#1086;&#1080;%20&#1076;&#1086;&#1082;&#1091;&#1084;&#1077;&#1085;&#1090;&#1099;\&#1057;&#1053;&#1080;&#1055;2.02.04%20&#1060;&#1091;&#1085;&#1076;&#1072;&#1084;&#1077;&#1085;&#1090;&#1099;%20&#1085;&#1072;%20&#1074;&#1077;&#1095;&#1085;&#1086;&#1084;&#1077;&#1088;&#1079;&#1083;&#1099;&#1093;%20&#1075;&#1088;&#1091;&#1085;&#1090;&#1072;&#1093;.htm" TargetMode="External"/><Relationship Id="rId11" Type="http://schemas.openxmlformats.org/officeDocument/2006/relationships/hyperlink" Target="file:///C:\Documents%20and%20Settings\n.alexeeva\&#1052;&#1086;&#1080;%20&#1076;&#1086;&#1082;&#1091;&#1084;&#1077;&#1085;&#1090;&#1099;\&#1057;&#1053;&#1080;&#1055;2.02.04%20&#1060;&#1091;&#1085;&#1076;&#1072;&#1084;&#1077;&#1085;&#1090;&#1099;%20&#1085;&#1072;%20&#1074;&#1077;&#1095;&#1085;&#1086;&#1084;&#1077;&#1088;&#1079;&#1083;&#1099;&#1093;%20&#1075;&#1088;&#1091;&#1085;&#1090;&#1072;&#1093;.htm" TargetMode="External"/><Relationship Id="rId24" Type="http://schemas.openxmlformats.org/officeDocument/2006/relationships/hyperlink" Target="file:///C:\Documents%20and%20Settings\1\1955\index.htm" TargetMode="External"/><Relationship Id="rId32" Type="http://schemas.openxmlformats.org/officeDocument/2006/relationships/hyperlink" Target="file:///C:\Documents%20and%20Settings\2\2016\index.htm" TargetMode="External"/><Relationship Id="rId37" Type="http://schemas.openxmlformats.org/officeDocument/2006/relationships/hyperlink" Target="file:///C:\Documents%20and%20Settings\n.alexeeva\&#1052;&#1086;&#1080;%20&#1076;&#1086;&#1082;&#1091;&#1084;&#1077;&#1085;&#1090;&#1099;\&#1057;&#1053;&#1080;&#1055;2.02.04%20&#1060;&#1091;&#1085;&#1076;&#1072;&#1084;&#1077;&#1085;&#1090;&#1099;%20&#1085;&#1072;%20&#1074;&#1077;&#1095;&#1085;&#1086;&#1084;&#1077;&#1088;&#1079;&#1083;&#1099;&#1093;%20&#1075;&#1088;&#1091;&#1085;&#1090;&#1072;&#1093;.htm" TargetMode="External"/><Relationship Id="rId40" Type="http://schemas.openxmlformats.org/officeDocument/2006/relationships/hyperlink" Target="file:///C:\Documents%20and%20Settings\n.alexeeva\&#1052;&#1086;&#1080;%20&#1076;&#1086;&#1082;&#1091;&#1084;&#1077;&#1085;&#1090;&#1099;\&#1057;&#1053;&#1080;&#1055;2.02.04%20&#1060;&#1091;&#1085;&#1076;&#1072;&#1084;&#1077;&#1085;&#1090;&#1099;%20&#1085;&#1072;%20&#1074;&#1077;&#1095;&#1085;&#1086;&#1084;&#1077;&#1088;&#1079;&#1083;&#1099;&#1093;%20&#1075;&#1088;&#1091;&#1085;&#1090;&#1072;&#1093;.htm" TargetMode="External"/><Relationship Id="rId45" Type="http://schemas.openxmlformats.org/officeDocument/2006/relationships/hyperlink" Target="file:///C:\Documents%20and%20Settings\2\2016\index.htm" TargetMode="External"/><Relationship Id="rId5" Type="http://schemas.openxmlformats.org/officeDocument/2006/relationships/hyperlink" Target="file:///C:\Documents%20and%20Settings\n.alexeeva\&#1052;&#1086;&#1080;%20&#1076;&#1086;&#1082;&#1091;&#1084;&#1077;&#1085;&#1090;&#1099;\&#1057;&#1053;&#1080;&#1055;2.02.04%20&#1060;&#1091;&#1085;&#1076;&#1072;&#1084;&#1077;&#1085;&#1090;&#1099;%20&#1085;&#1072;%20&#1074;&#1077;&#1095;&#1085;&#1086;&#1084;&#1077;&#1088;&#1079;&#1083;&#1099;&#1093;%20&#1075;&#1088;&#1091;&#1085;&#1090;&#1072;&#1093;.htm" TargetMode="External"/><Relationship Id="rId15" Type="http://schemas.openxmlformats.org/officeDocument/2006/relationships/hyperlink" Target="file:///C:\Documents%20and%20Settings\n.alexeeva\&#1052;&#1086;&#1080;%20&#1076;&#1086;&#1082;&#1091;&#1084;&#1077;&#1085;&#1090;&#1099;\&#1057;&#1053;&#1080;&#1055;2.02.04%20&#1060;&#1091;&#1085;&#1076;&#1072;&#1084;&#1077;&#1085;&#1090;&#1099;%20&#1085;&#1072;%20&#1074;&#1077;&#1095;&#1085;&#1086;&#1084;&#1077;&#1088;&#1079;&#1083;&#1099;&#1093;%20&#1075;&#1088;&#1091;&#1085;&#1090;&#1072;&#1093;.htm" TargetMode="External"/><Relationship Id="rId23" Type="http://schemas.openxmlformats.org/officeDocument/2006/relationships/hyperlink" Target="899.htm" TargetMode="External"/><Relationship Id="rId28" Type="http://schemas.openxmlformats.org/officeDocument/2006/relationships/hyperlink" Target="file:///C:\Documents%20and%20Settings\1\1955\index.htm" TargetMode="External"/><Relationship Id="rId36" Type="http://schemas.openxmlformats.org/officeDocument/2006/relationships/hyperlink" Target="file:///C:\Documents%20and%20Settings\n.alexeeva\&#1052;&#1086;&#1080;%20&#1076;&#1086;&#1082;&#1091;&#1084;&#1077;&#1085;&#1090;&#1099;\&#1057;&#1053;&#1080;&#1055;2.02.04%20&#1060;&#1091;&#1085;&#1076;&#1072;&#1084;&#1077;&#1085;&#1090;&#1099;%20&#1085;&#1072;%20&#1074;&#1077;&#1095;&#1085;&#1086;&#1084;&#1077;&#1088;&#1079;&#1083;&#1099;&#1093;%20&#1075;&#1088;&#1091;&#1085;&#1090;&#1072;&#1093;.htm" TargetMode="External"/><Relationship Id="rId10" Type="http://schemas.openxmlformats.org/officeDocument/2006/relationships/hyperlink" Target="file:///C:\Documents%20and%20Settings\n.alexeeva\&#1052;&#1086;&#1080;%20&#1076;&#1086;&#1082;&#1091;&#1084;&#1077;&#1085;&#1090;&#1099;\&#1057;&#1053;&#1080;&#1055;2.02.04%20&#1060;&#1091;&#1085;&#1076;&#1072;&#1084;&#1077;&#1085;&#1090;&#1099;%20&#1085;&#1072;%20&#1074;&#1077;&#1095;&#1085;&#1086;&#1084;&#1077;&#1088;&#1079;&#1083;&#1099;&#1093;%20&#1075;&#1088;&#1091;&#1085;&#1090;&#1072;&#1093;.htm" TargetMode="External"/><Relationship Id="rId19" Type="http://schemas.openxmlformats.org/officeDocument/2006/relationships/hyperlink" Target="file:///C:\Documents%20and%20Settings\n.alexeeva\&#1052;&#1086;&#1080;%20&#1076;&#1086;&#1082;&#1091;&#1084;&#1077;&#1085;&#1090;&#1099;\&#1057;&#1053;&#1080;&#1055;2.02.04%20&#1060;&#1091;&#1085;&#1076;&#1072;&#1084;&#1077;&#1085;&#1090;&#1099;%20&#1085;&#1072;%20&#1074;&#1077;&#1095;&#1085;&#1086;&#1084;&#1077;&#1088;&#1079;&#1083;&#1099;&#1093;%20&#1075;&#1088;&#1091;&#1085;&#1090;&#1072;&#1093;.htm" TargetMode="External"/><Relationship Id="rId31" Type="http://schemas.openxmlformats.org/officeDocument/2006/relationships/hyperlink" Target="899.htm" TargetMode="External"/><Relationship Id="rId44" Type="http://schemas.openxmlformats.org/officeDocument/2006/relationships/hyperlink" Target="file:///C:\Documents%20and%20Settings\n.alexeeva\&#1052;&#1086;&#1080;%20&#1076;&#1086;&#1082;&#1091;&#1084;&#1077;&#1085;&#1090;&#1099;\&#1057;&#1053;&#1080;&#1055;2.02.04%20&#1060;&#1091;&#1085;&#1076;&#1072;&#1084;&#1077;&#1085;&#1090;&#1099;%20&#1085;&#1072;%20&#1074;&#1077;&#1095;&#1085;&#1086;&#1084;&#1077;&#1088;&#1079;&#1083;&#1099;&#1093;%20&#1075;&#1088;&#1091;&#1085;&#1090;&#1072;&#1093;.htm" TargetMode="External"/><Relationship Id="rId4" Type="http://schemas.openxmlformats.org/officeDocument/2006/relationships/hyperlink" Target="file:///C:\Documents%20and%20Settings\n.alexeeva\&#1052;&#1086;&#1080;%20&#1076;&#1086;&#1082;&#1091;&#1084;&#1077;&#1085;&#1090;&#1099;\&#1057;&#1053;&#1080;&#1055;2.02.04%20&#1060;&#1091;&#1085;&#1076;&#1072;&#1084;&#1077;&#1085;&#1090;&#1099;%20&#1085;&#1072;%20&#1074;&#1077;&#1095;&#1085;&#1086;&#1084;&#1077;&#1088;&#1079;&#1083;&#1099;&#1093;%20&#1075;&#1088;&#1091;&#1085;&#1090;&#1072;&#1093;.htm" TargetMode="External"/><Relationship Id="rId9" Type="http://schemas.openxmlformats.org/officeDocument/2006/relationships/hyperlink" Target="file:///C:\Documents%20and%20Settings\n.alexeeva\&#1052;&#1086;&#1080;%20&#1076;&#1086;&#1082;&#1091;&#1084;&#1077;&#1085;&#1090;&#1099;\&#1057;&#1053;&#1080;&#1055;2.02.04%20&#1060;&#1091;&#1085;&#1076;&#1072;&#1084;&#1077;&#1085;&#1090;&#1099;%20&#1085;&#1072;%20&#1074;&#1077;&#1095;&#1085;&#1086;&#1084;&#1077;&#1088;&#1079;&#1083;&#1099;&#1093;%20&#1075;&#1088;&#1091;&#1085;&#1090;&#1072;&#1093;.htm" TargetMode="External"/><Relationship Id="rId14" Type="http://schemas.openxmlformats.org/officeDocument/2006/relationships/hyperlink" Target="file:///C:\Documents%20and%20Settings\n.alexeeva\&#1052;&#1086;&#1080;%20&#1076;&#1086;&#1082;&#1091;&#1084;&#1077;&#1085;&#1090;&#1099;\&#1057;&#1053;&#1080;&#1055;2.02.04%20&#1060;&#1091;&#1085;&#1076;&#1072;&#1084;&#1077;&#1085;&#1090;&#1099;%20&#1085;&#1072;%20&#1074;&#1077;&#1095;&#1085;&#1086;&#1084;&#1077;&#1088;&#1079;&#1083;&#1099;&#1093;%20&#1075;&#1088;&#1091;&#1085;&#1090;&#1072;&#1093;.htm" TargetMode="External"/><Relationship Id="rId22" Type="http://schemas.openxmlformats.org/officeDocument/2006/relationships/hyperlink" Target="file:///C:\Documents%20and%20Settings\2\2016\index.htm" TargetMode="External"/><Relationship Id="rId27" Type="http://schemas.openxmlformats.org/officeDocument/2006/relationships/hyperlink" Target="764.htm" TargetMode="External"/><Relationship Id="rId30" Type="http://schemas.openxmlformats.org/officeDocument/2006/relationships/hyperlink" Target="file:///C:\Documents%20and%20Settings\2\2016\index.htm" TargetMode="External"/><Relationship Id="rId35" Type="http://schemas.openxmlformats.org/officeDocument/2006/relationships/hyperlink" Target="899.htm" TargetMode="External"/><Relationship Id="rId43" Type="http://schemas.openxmlformats.org/officeDocument/2006/relationships/hyperlink" Target="file:///C:\Documents%20and%20Settings\n.alexeeva\&#1052;&#1086;&#1080;%20&#1076;&#1086;&#1082;&#1091;&#1084;&#1077;&#1085;&#1090;&#1099;\&#1057;&#1053;&#1080;&#1055;2.02.04%20&#1060;&#1091;&#1085;&#1076;&#1072;&#1084;&#1077;&#1085;&#1090;&#1099;%20&#1085;&#1072;%20&#1074;&#1077;&#1095;&#1085;&#1086;&#1084;&#1077;&#1088;&#1079;&#1083;&#1099;&#1093;%20&#1075;&#1088;&#1091;&#1085;&#1090;&#1072;&#1093;.ht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4236</Words>
  <Characters>24150</Characters>
  <Application>Microsoft Office Word</Application>
  <DocSecurity>0</DocSecurity>
  <Lines>201</Lines>
  <Paragraphs>56</Paragraphs>
  <ScaleCrop>false</ScaleCrop>
  <Company>2</Company>
  <LinksUpToDate>false</LinksUpToDate>
  <CharactersWithSpaces>28330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</dc:creator>
  <cp:keywords/>
  <dc:description/>
  <cp:lastModifiedBy>Алексеева</cp:lastModifiedBy>
  <cp:revision>3</cp:revision>
  <dcterms:created xsi:type="dcterms:W3CDTF">2011-05-16T05:58:00Z</dcterms:created>
  <dcterms:modified xsi:type="dcterms:W3CDTF">2011-05-16T06:02:00Z</dcterms:modified>
</cp:coreProperties>
</file>