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2C" w:rsidRPr="0031112C" w:rsidRDefault="0031112C" w:rsidP="0031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1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начале</w:t>
      </w:r>
      <w:proofErr w:type="gramEnd"/>
      <w:r w:rsidRPr="003111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рассмотрим практический пример </w:t>
      </w:r>
      <w:proofErr w:type="spellStart"/>
      <w:r w:rsidRPr="003111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SWOT</w:t>
      </w:r>
      <w:proofErr w:type="spellEnd"/>
      <w:r w:rsidRPr="003111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анализа для компании </w:t>
      </w:r>
      <w:proofErr w:type="spellStart"/>
      <w:r w:rsidRPr="003111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OOO</w:t>
      </w:r>
      <w:proofErr w:type="spellEnd"/>
      <w:r w:rsidRPr="003111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"Пончик" </w:t>
      </w:r>
    </w:p>
    <w:p w:rsidR="0031112C" w:rsidRPr="0031112C" w:rsidRDefault="0031112C" w:rsidP="0031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2C">
        <w:rPr>
          <w:rFonts w:ascii="Arial" w:eastAsia="Times New Roman" w:hAnsi="Arial" w:cs="Arial"/>
          <w:sz w:val="20"/>
          <w:szCs w:val="20"/>
          <w:lang w:eastAsia="ru-RU"/>
        </w:rPr>
        <w:t>Компания занимается продажами российской техники и выпечкой ржаного хлеба (хобби собственника). Собственник создал компанию 10 лет назад и установил хорошие рабочие отношения со всеми крупными покупателями.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3"/>
        <w:gridCol w:w="4642"/>
      </w:tblGrid>
      <w:tr w:rsidR="0031112C" w:rsidRPr="0031112C" w:rsidTr="003111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Сильные стороны Компании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11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Возможности Компании во внешней среде</w:t>
            </w:r>
          </w:p>
        </w:tc>
      </w:tr>
      <w:tr w:rsidR="0031112C" w:rsidRPr="0031112C" w:rsidTr="003111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11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Известная торговая марка 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Квалифицированный Сервисный центр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1112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Дилерские договора</w:t>
              </w:r>
            </w:hyperlink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известными заводами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Рыночная структура отдела продаж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1112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 xml:space="preserve">Менеджер по персоналу </w:t>
              </w:r>
            </w:hyperlink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полгода назад  нашел  Директора по продажам, который за 6 месяцев увеличил продажи на 60%.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собственной площадки и сервисного центра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 месяца назад создан </w:t>
            </w:r>
            <w:hyperlink r:id="rId7" w:history="1">
              <w:r w:rsidRPr="0031112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Маркетинговый отдел</w:t>
              </w:r>
            </w:hyperlink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который возглавил сильный </w:t>
            </w:r>
            <w:proofErr w:type="spell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маркетолог</w:t>
            </w:r>
            <w:proofErr w:type="spell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работает  </w:t>
            </w:r>
            <w:hyperlink r:id="rId8" w:history="1">
              <w:r w:rsidRPr="0031112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Маркетинговая информационная система</w:t>
              </w:r>
            </w:hyperlink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 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этом месяце организован  </w:t>
            </w:r>
            <w:hyperlink r:id="rId9" w:history="1">
              <w:r w:rsidRPr="0031112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Отдел перспективного развития</w:t>
              </w:r>
            </w:hyperlink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 который возглавил опытный руководитель. Руководитель отдела участвовал в создании 7 новых бизнесов. 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сервиса и сокращение времени на обслуживание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Возможность узкой специализации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корпоративных клиентов и новых отраслей </w:t>
            </w:r>
            <w:proofErr w:type="spell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потребителейг</w:t>
            </w:r>
            <w:proofErr w:type="spellEnd"/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Интеграция </w:t>
            </w:r>
            <w:proofErr w:type="gram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производителям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Плотная интеграция с заводами и получение больших скидок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рентабельности, контроль над </w:t>
            </w:r>
            <w:proofErr w:type="spell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зартатами</w:t>
            </w:r>
            <w:proofErr w:type="spellEnd"/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нового бизнеса по аренде техники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Внедрение </w:t>
            </w:r>
            <w:proofErr w:type="spell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CRM</w:t>
            </w:r>
            <w:proofErr w:type="spellEnd"/>
          </w:p>
        </w:tc>
      </w:tr>
      <w:tr w:rsidR="0031112C" w:rsidRPr="0031112C" w:rsidTr="003111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Слабые стороны компании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Угрозы внешней среды для бизнеса</w:t>
            </w:r>
          </w:p>
        </w:tc>
      </w:tr>
      <w:tr w:rsidR="0031112C" w:rsidRPr="0031112C" w:rsidTr="003111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Проблемы с качеством  (качество ниже среднего)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Нехватка оборотных сре</w:t>
            </w:r>
            <w:proofErr w:type="gram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закупок, слабый финансовый директор?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начале месяца собственник уволил Генерального директора, заместитель </w:t>
            </w:r>
            <w:proofErr w:type="gram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</w:t>
            </w:r>
            <w:proofErr w:type="gram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временно назначенный на этот пост - слаб</w:t>
            </w:r>
            <w:r w:rsidRPr="0031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Последний год резкие изменения</w:t>
            </w:r>
            <w:proofErr w:type="gram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выcокая</w:t>
            </w:r>
            <w:proofErr w:type="spell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текучесть кадров (20% за последние полгода)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Еженедельные конфликты (перевод стрелок) между Начальником отдела закупо</w:t>
            </w:r>
            <w:proofErr w:type="gram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старый) и Директором по продажам (новый)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Нестабильность курса доллар (закупочные цены привязаны </w:t>
            </w:r>
            <w:proofErr w:type="gram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$ а продают в рублях) </w:t>
            </w:r>
            <w:hyperlink r:id="rId10" w:tgtFrame="_blank" w:history="1">
              <w:r w:rsidRPr="0031112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(прогноз курса доллара)</w:t>
              </w:r>
            </w:hyperlink>
          </w:p>
          <w:p w:rsidR="0031112C" w:rsidRPr="0031112C" w:rsidRDefault="0031112C" w:rsidP="0031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Происходит изменение политики поставщиков</w:t>
            </w:r>
            <w:r w:rsidRPr="0031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112C" w:rsidRPr="0031112C" w:rsidRDefault="0031112C" w:rsidP="0031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2C">
        <w:rPr>
          <w:rFonts w:ascii="Arial" w:eastAsia="Times New Roman" w:hAnsi="Arial" w:cs="Arial"/>
          <w:sz w:val="20"/>
          <w:szCs w:val="20"/>
          <w:lang w:eastAsia="ru-RU"/>
        </w:rPr>
        <w:t xml:space="preserve">Каждая компания и человек должны предусмотреть возможные будущие угрозы. Угрозы для бизнеса могут исходить не только от конкурентов, но и от политиков, экономики, </w:t>
      </w:r>
      <w:proofErr w:type="spellStart"/>
      <w:r w:rsidRPr="0031112C">
        <w:rPr>
          <w:rFonts w:ascii="Arial" w:eastAsia="Times New Roman" w:hAnsi="Arial" w:cs="Arial"/>
          <w:sz w:val="20"/>
          <w:szCs w:val="20"/>
          <w:lang w:eastAsia="ru-RU"/>
        </w:rPr>
        <w:t>изменеия</w:t>
      </w:r>
      <w:proofErr w:type="spellEnd"/>
      <w:r w:rsidRPr="0031112C">
        <w:rPr>
          <w:rFonts w:ascii="Arial" w:eastAsia="Times New Roman" w:hAnsi="Arial" w:cs="Arial"/>
          <w:sz w:val="20"/>
          <w:szCs w:val="20"/>
          <w:lang w:eastAsia="ru-RU"/>
        </w:rPr>
        <w:t xml:space="preserve"> налоговых законов, изменения технологии и других факторов.</w:t>
      </w:r>
      <w:hyperlink r:id="rId11" w:history="1">
        <w:r w:rsidRPr="0031112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31112C" w:rsidRPr="0031112C" w:rsidRDefault="0031112C" w:rsidP="0031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1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</w:t>
      </w:r>
      <w:proofErr w:type="gramEnd"/>
      <w:r w:rsidRPr="003111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ругой пример SWOT-анализа строительной компании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3"/>
        <w:gridCol w:w="4642"/>
      </w:tblGrid>
      <w:tr w:rsidR="0031112C" w:rsidRPr="0031112C" w:rsidTr="003111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Сильные стороны компании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11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Возможности  Компании во внешней среде</w:t>
            </w:r>
          </w:p>
        </w:tc>
      </w:tr>
      <w:tr w:rsidR="0031112C" w:rsidRPr="0031112C" w:rsidTr="003111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Успешная кредитная история и устойчивые финансовые показатели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лет на рынке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Высокая степень соблюдения договорных обязательств, как в отношении субподрядчиков, так и в отношении конечных потребителей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Позитивный Имидж компании в общественной жизни (участие в </w:t>
            </w:r>
            <w:proofErr w:type="spell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высавках</w:t>
            </w:r>
            <w:proofErr w:type="spell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конкурсах, благотворительная деятельность)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обладает  определённым политическим ресурсом, связями в администрации города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Имеет опыт и ключевые компетенции: ген. подрядчик, заказчик, управление объектами недвижимости, создание </w:t>
            </w:r>
            <w:proofErr w:type="spell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ТСЖ</w:t>
            </w:r>
            <w:proofErr w:type="spell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разработка и согласование проектной документации, оформление прав на застройку и др.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Успешный выход на рынок Екатеринбург отражает положительную динамику развития Корпорации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Освоение новых сегментов рынка:</w:t>
            </w:r>
          </w:p>
          <w:p w:rsidR="0031112C" w:rsidRPr="0031112C" w:rsidRDefault="0031112C" w:rsidP="003111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коммерческая недвижимость</w:t>
            </w:r>
          </w:p>
          <w:p w:rsidR="0031112C" w:rsidRPr="0031112C" w:rsidRDefault="0031112C" w:rsidP="003111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эксплуатация коммерческой недвижимости</w:t>
            </w:r>
          </w:p>
          <w:p w:rsidR="0031112C" w:rsidRPr="0031112C" w:rsidRDefault="0031112C" w:rsidP="003111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1112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строительство загородной недвижимости</w:t>
              </w:r>
            </w:hyperlink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 новой серии домов в сегмент выше среднего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Расширение строительства объектов коммерческой недвижимости (торговые и развлекательные центры)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Выход на смежный рынок малоэтажного строительства (сегмент </w:t>
            </w:r>
            <w:proofErr w:type="spell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таун-хаузы</w:t>
            </w:r>
            <w:proofErr w:type="spell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коттеджное</w:t>
            </w:r>
            <w:proofErr w:type="spell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строительство). Строительство многоэтажных паркингов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 новых торговых марок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информационного строительного </w:t>
            </w:r>
            <w:proofErr w:type="spell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портала</w:t>
            </w:r>
            <w:proofErr w:type="gramStart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</w:t>
            </w:r>
            <w:proofErr w:type="spellEnd"/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досками обсуждений по жилищному строительству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Проработка механизма ипотечного кредитования и системы залога за квартиру, для привлечения населения со средней платежеспособностью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с Проектами освоения целых территорий города и Пригорода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статуса в Администрации и комитетах принимающих решение о выделении земли  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Партнёрство с банком  или финансовой организацией для реализации строительных и финансовых  проектов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улучшения качества строительства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на рынки Западной Европы     (Германии, Франция, Швеции, Финляндия) (например через покупку бизнеса)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Продвижение в  область, регионы </w:t>
            </w:r>
          </w:p>
        </w:tc>
      </w:tr>
      <w:tr w:rsidR="0031112C" w:rsidRPr="0031112C" w:rsidTr="003111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Слабые стороны компании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Угрозы внешней среды для бизнеса</w:t>
            </w:r>
          </w:p>
        </w:tc>
      </w:tr>
      <w:tr w:rsidR="0031112C" w:rsidRPr="0031112C" w:rsidTr="0031112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Спонтанная диверсификация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использовании одной торговой марки на разных сегментах происходить размывание (например, элитное  и типовое жилье).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дешёвых материалов и “дешёвой” рабочей сила приводит к низкому качеству готовой продукции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Средняя или ниже среднего удовлетворённость потребителей качеством выполненных работ в типовом жилищном строительстве (ровность полов, потолков, звукоизоляция и пр.) «средняя </w:t>
            </w: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цена – низкое качество»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Существующая структура затрудняет вывод рентабельных направлений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Усиление конкуренции на рынке типового жилья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рентабельности строительства типового жилья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пятен под строительство жилья, увеличение стоимости пятен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Резкий </w:t>
            </w:r>
            <w:hyperlink r:id="rId13" w:history="1">
              <w:r w:rsidRPr="0031112C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рост курса Евро</w:t>
              </w:r>
            </w:hyperlink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может привести к росту цен на строительные материалы и уменьшить спрос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давление производителей стройматериалов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Возможен приход Крупных московских строительных компаний</w:t>
            </w:r>
          </w:p>
          <w:p w:rsidR="0031112C" w:rsidRPr="0031112C" w:rsidRDefault="0031112C" w:rsidP="00311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 на рынок Иностранных Компаний (Германия и т.д.)</w:t>
            </w:r>
          </w:p>
        </w:tc>
      </w:tr>
    </w:tbl>
    <w:p w:rsidR="0031112C" w:rsidRPr="0031112C" w:rsidRDefault="0031112C" w:rsidP="0031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12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Проведенный предварительный swot-анализ показывает возможность движения Корпорации к клиентам, к производителям, возможность интеграции и диверсификации. Компания может осуществлять плавное движение вверх в типовом жилье и создать новые торговые марки для разных сегментов.</w:t>
      </w:r>
    </w:p>
    <w:p w:rsidR="00ED1ECD" w:rsidRDefault="00ED1ECD"/>
    <w:sectPr w:rsidR="00ED1ECD" w:rsidSect="00ED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5E28"/>
    <w:multiLevelType w:val="multilevel"/>
    <w:tmpl w:val="C68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2C"/>
    <w:rsid w:val="0031112C"/>
    <w:rsid w:val="00ED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CD"/>
  </w:style>
  <w:style w:type="paragraph" w:styleId="2">
    <w:name w:val="heading 2"/>
    <w:basedOn w:val="a"/>
    <w:link w:val="20"/>
    <w:uiPriority w:val="9"/>
    <w:qFormat/>
    <w:rsid w:val="00311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1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1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i.ru/mis.htm" TargetMode="External"/><Relationship Id="rId13" Type="http://schemas.openxmlformats.org/officeDocument/2006/relationships/hyperlink" Target="http://abird.ru/articles/prognose_220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i.ru/markdep.htm" TargetMode="External"/><Relationship Id="rId12" Type="http://schemas.openxmlformats.org/officeDocument/2006/relationships/hyperlink" Target="http://abird.ru/articles/Cottage_vill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i.ru/hrmanager.htm" TargetMode="External"/><Relationship Id="rId11" Type="http://schemas.openxmlformats.org/officeDocument/2006/relationships/hyperlink" Target="http://www.abird.ru/articles/Russian_rouble" TargetMode="External"/><Relationship Id="rId5" Type="http://schemas.openxmlformats.org/officeDocument/2006/relationships/hyperlink" Target="http://www.oai.ru/dealer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bird.ru/articles/dollar_devalu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i.ru/department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1</cp:revision>
  <dcterms:created xsi:type="dcterms:W3CDTF">2010-04-02T11:05:00Z</dcterms:created>
  <dcterms:modified xsi:type="dcterms:W3CDTF">2010-04-02T11:05:00Z</dcterms:modified>
</cp:coreProperties>
</file>