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4" w:rsidRPr="00D14CBD" w:rsidRDefault="009B3E4E" w:rsidP="006214E3">
      <w:pPr>
        <w:rPr>
          <w:b/>
          <w:sz w:val="28"/>
          <w:szCs w:val="28"/>
        </w:rPr>
      </w:pPr>
      <w:r>
        <w:rPr>
          <w:sz w:val="28"/>
          <w:szCs w:val="28"/>
        </w:rPr>
        <w:t>Функци</w:t>
      </w:r>
      <w:r w:rsidR="00D4666A">
        <w:rPr>
          <w:sz w:val="28"/>
          <w:szCs w:val="28"/>
        </w:rPr>
        <w:t>онал</w:t>
      </w:r>
      <w:r w:rsidR="006214E3" w:rsidRPr="006214E3">
        <w:rPr>
          <w:sz w:val="28"/>
          <w:szCs w:val="28"/>
        </w:rPr>
        <w:t>:</w:t>
      </w:r>
      <w:r w:rsidR="006214E3">
        <w:rPr>
          <w:b/>
          <w:sz w:val="28"/>
          <w:szCs w:val="28"/>
        </w:rPr>
        <w:t xml:space="preserve"> </w:t>
      </w:r>
      <w:r w:rsidR="00B44584">
        <w:rPr>
          <w:b/>
          <w:color w:val="00B050"/>
          <w:sz w:val="28"/>
          <w:szCs w:val="28"/>
        </w:rPr>
        <w:t xml:space="preserve">КОНТРОЛЬ ВЫПОЛНЕНИЯ ПРЕКТА </w:t>
      </w:r>
    </w:p>
    <w:p w:rsidR="00D4666A" w:rsidRDefault="00D4666A">
      <w:pPr>
        <w:rPr>
          <w:b/>
        </w:rPr>
      </w:pPr>
    </w:p>
    <w:p w:rsidR="00D4666A" w:rsidRPr="003D15F0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5F0">
        <w:t xml:space="preserve">рамкой выделена область для поиска резюме на </w:t>
      </w:r>
      <w:r w:rsidRPr="003D15F0">
        <w:rPr>
          <w:lang w:val="en-US"/>
        </w:rPr>
        <w:t>HR</w:t>
      </w:r>
      <w:r w:rsidRPr="003D15F0">
        <w:t>-сайтах</w:t>
      </w:r>
    </w:p>
    <w:p w:rsidR="00D4666A" w:rsidRPr="003D15F0" w:rsidRDefault="00D4666A" w:rsidP="00D4666A">
      <w:pPr>
        <w:rPr>
          <w:b/>
        </w:rPr>
      </w:pPr>
    </w:p>
    <w:p w:rsidR="00FF7357" w:rsidRDefault="00FF7357" w:rsidP="00FF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>
        <w:rPr>
          <w:i/>
          <w:color w:val="0070C0"/>
        </w:rPr>
        <w:t xml:space="preserve">Ключевые слова для поиска </w:t>
      </w:r>
      <w:r w:rsidRPr="00C06B7D">
        <w:rPr>
          <w:b/>
          <w:i/>
          <w:color w:val="0070C0"/>
        </w:rPr>
        <w:t>на кадровых сайтах</w:t>
      </w:r>
      <w:r>
        <w:rPr>
          <w:i/>
          <w:color w:val="0070C0"/>
        </w:rPr>
        <w:t>:</w:t>
      </w:r>
    </w:p>
    <w:p w:rsidR="00FF7357" w:rsidRDefault="00B44584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Primavera</w:t>
      </w:r>
    </w:p>
    <w:p w:rsidR="00B44584" w:rsidRDefault="00B44584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Microsoft Project</w:t>
      </w:r>
    </w:p>
    <w:p w:rsidR="00FF7357" w:rsidRDefault="00FF7357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15F0">
        <w:rPr>
          <w:i/>
          <w:color w:val="0070C0"/>
        </w:rPr>
        <w:t xml:space="preserve">Варианты названия </w:t>
      </w:r>
      <w:r w:rsidRPr="003D15F0">
        <w:rPr>
          <w:b/>
          <w:i/>
          <w:color w:val="0070C0"/>
        </w:rPr>
        <w:t>Базовой должности</w:t>
      </w:r>
      <w:r w:rsidRPr="003D15F0">
        <w:rPr>
          <w:color w:val="0070C0"/>
        </w:rPr>
        <w:t xml:space="preserve"> </w:t>
      </w:r>
      <w:r>
        <w:t>в резюме</w:t>
      </w:r>
      <w:r w:rsidRPr="006214E3">
        <w:t>:</w:t>
      </w:r>
      <w:r>
        <w:rPr>
          <w:b/>
        </w:rPr>
        <w:t xml:space="preserve"> 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менеджер проекта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 w:rsidR="00705F0D">
        <w:rPr>
          <w:b/>
          <w:color w:val="00B050"/>
        </w:rPr>
        <w:t>инженер по контролю…</w:t>
      </w:r>
    </w:p>
    <w:p w:rsidR="00D4666A" w:rsidRPr="006214E3" w:rsidRDefault="00D4666A" w:rsidP="00705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 w:rsidR="00705F0D">
        <w:rPr>
          <w:b/>
          <w:color w:val="00B050"/>
        </w:rPr>
        <w:t>специалист по контролю…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Образование: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04BA4">
        <w:rPr>
          <w:b/>
        </w:rPr>
        <w:t>Высшее</w:t>
      </w:r>
      <w:proofErr w:type="gramEnd"/>
      <w:r w:rsidRPr="00004BA4">
        <w:rPr>
          <w:b/>
        </w:rPr>
        <w:t xml:space="preserve"> </w:t>
      </w:r>
      <w:r w:rsidRPr="00D4666A">
        <w:rPr>
          <w:b/>
        </w:rPr>
        <w:t>техническое, высшее управленческое (менеджер)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Опыт работы:</w:t>
      </w: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004BA4">
        <w:rPr>
          <w:b/>
        </w:rPr>
        <w:t xml:space="preserve">по специальности: не менее </w:t>
      </w:r>
      <w:r w:rsidR="00705F0D">
        <w:rPr>
          <w:b/>
        </w:rPr>
        <w:t>3</w:t>
      </w:r>
      <w:r w:rsidRPr="00004BA4">
        <w:rPr>
          <w:b/>
        </w:rPr>
        <w:t xml:space="preserve"> лет</w:t>
      </w: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4BA4">
        <w:rPr>
          <w:b/>
        </w:rPr>
        <w:t xml:space="preserve">- в Базовой должности: от </w:t>
      </w:r>
      <w:r w:rsidR="00705F0D">
        <w:rPr>
          <w:b/>
        </w:rPr>
        <w:t>1 года</w:t>
      </w:r>
    </w:p>
    <w:p w:rsidR="00D4666A" w:rsidRPr="003D15F0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66A" w:rsidRDefault="00D4666A">
      <w:pPr>
        <w:rPr>
          <w:b/>
        </w:rPr>
      </w:pPr>
    </w:p>
    <w:p w:rsidR="00BD59FD" w:rsidRDefault="00BD59FD" w:rsidP="00BD59F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D59FD" w:rsidRPr="001170F8" w:rsidRDefault="00BD59FD" w:rsidP="00BD59FD">
      <w:pPr>
        <w:rPr>
          <w:b/>
          <w:i/>
          <w:color w:val="0070C0"/>
        </w:rPr>
      </w:pPr>
      <w:r>
        <w:rPr>
          <w:b/>
          <w:i/>
          <w:color w:val="0070C0"/>
        </w:rPr>
        <w:t>Приветствуется:</w:t>
      </w:r>
    </w:p>
    <w:p w:rsidR="00BD59FD" w:rsidRDefault="00BD59FD" w:rsidP="00BD59FD">
      <w:pPr>
        <w:numPr>
          <w:ilvl w:val="0"/>
          <w:numId w:val="21"/>
        </w:numPr>
        <w:rPr>
          <w:color w:val="000000"/>
        </w:rPr>
      </w:pPr>
      <w:r w:rsidRPr="009805EA">
        <w:rPr>
          <w:color w:val="000000"/>
        </w:rPr>
        <w:t xml:space="preserve">Наличие реализованных проектов </w:t>
      </w:r>
    </w:p>
    <w:p w:rsidR="00BD59FD" w:rsidRPr="009805EA" w:rsidRDefault="00BD59FD" w:rsidP="00BD59FD">
      <w:pPr>
        <w:numPr>
          <w:ilvl w:val="0"/>
          <w:numId w:val="21"/>
        </w:numPr>
        <w:rPr>
          <w:color w:val="000000"/>
        </w:rPr>
      </w:pPr>
      <w:r w:rsidRPr="009805EA">
        <w:rPr>
          <w:color w:val="000000"/>
        </w:rPr>
        <w:t>Опыт прохождение экспертиз</w:t>
      </w:r>
      <w:r>
        <w:rPr>
          <w:color w:val="000000"/>
        </w:rPr>
        <w:t xml:space="preserve"> проектов</w:t>
      </w:r>
    </w:p>
    <w:p w:rsidR="007C59D7" w:rsidRDefault="007C59D7" w:rsidP="007C59D7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D59FD" w:rsidRDefault="00BD59FD" w:rsidP="00BD59FD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BD59FD" w:rsidRPr="001170F8" w:rsidRDefault="00705F0D" w:rsidP="00BD59FD">
      <w:pPr>
        <w:pStyle w:val="a7"/>
        <w:numPr>
          <w:ilvl w:val="0"/>
          <w:numId w:val="33"/>
        </w:numPr>
      </w:pPr>
      <w:r>
        <w:rPr>
          <w:lang w:val="en-US"/>
        </w:rPr>
        <w:t>Primavera</w:t>
      </w:r>
    </w:p>
    <w:p w:rsidR="00BD59FD" w:rsidRPr="00830A32" w:rsidRDefault="00BD59FD" w:rsidP="00BD59FD">
      <w:pPr>
        <w:pStyle w:val="a7"/>
        <w:numPr>
          <w:ilvl w:val="0"/>
          <w:numId w:val="33"/>
        </w:numPr>
      </w:pPr>
      <w:r>
        <w:t>принципы организации выполнения инвестиционного проекта</w:t>
      </w:r>
    </w:p>
    <w:p w:rsidR="00BD59FD" w:rsidRDefault="00BD59FD" w:rsidP="00BD59FD">
      <w:pPr>
        <w:numPr>
          <w:ilvl w:val="0"/>
          <w:numId w:val="33"/>
        </w:numPr>
        <w:rPr>
          <w:color w:val="000000"/>
        </w:rPr>
      </w:pPr>
      <w:r w:rsidRPr="00D4666A">
        <w:t>английский я</w:t>
      </w:r>
      <w:r w:rsidRPr="003F0D31">
        <w:rPr>
          <w:color w:val="000000"/>
        </w:rPr>
        <w:t xml:space="preserve">зык </w:t>
      </w:r>
      <w:r>
        <w:rPr>
          <w:color w:val="000000"/>
        </w:rPr>
        <w:t>–</w:t>
      </w:r>
      <w:r w:rsidRPr="003F0D31">
        <w:rPr>
          <w:color w:val="000000"/>
        </w:rPr>
        <w:t xml:space="preserve"> технический</w:t>
      </w:r>
      <w:r>
        <w:rPr>
          <w:color w:val="000000"/>
        </w:rPr>
        <w:t>: чтение технической документации</w:t>
      </w:r>
    </w:p>
    <w:p w:rsidR="00BD59FD" w:rsidRPr="009805EA" w:rsidRDefault="00BD59FD" w:rsidP="00BD59FD">
      <w:pPr>
        <w:rPr>
          <w:color w:val="000000"/>
        </w:rPr>
      </w:pPr>
      <w:bookmarkStart w:id="0" w:name="_GoBack"/>
      <w:bookmarkEnd w:id="0"/>
    </w:p>
    <w:sectPr w:rsidR="00BD59FD" w:rsidRPr="009805EA" w:rsidSect="00C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0D78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B278A"/>
    <w:multiLevelType w:val="hybridMultilevel"/>
    <w:tmpl w:val="804ED8F4"/>
    <w:lvl w:ilvl="0" w:tplc="7140FC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E23031"/>
    <w:multiLevelType w:val="hybridMultilevel"/>
    <w:tmpl w:val="02D8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6"/>
  </w:num>
  <w:num w:numId="3">
    <w:abstractNumId w:val="17"/>
  </w:num>
  <w:num w:numId="4">
    <w:abstractNumId w:val="37"/>
  </w:num>
  <w:num w:numId="5">
    <w:abstractNumId w:val="15"/>
  </w:num>
  <w:num w:numId="6">
    <w:abstractNumId w:val="29"/>
  </w:num>
  <w:num w:numId="7">
    <w:abstractNumId w:val="12"/>
  </w:num>
  <w:num w:numId="8">
    <w:abstractNumId w:val="27"/>
  </w:num>
  <w:num w:numId="9">
    <w:abstractNumId w:val="8"/>
  </w:num>
  <w:num w:numId="10">
    <w:abstractNumId w:val="6"/>
  </w:num>
  <w:num w:numId="11">
    <w:abstractNumId w:val="28"/>
  </w:num>
  <w:num w:numId="12">
    <w:abstractNumId w:val="11"/>
  </w:num>
  <w:num w:numId="13">
    <w:abstractNumId w:val="18"/>
  </w:num>
  <w:num w:numId="14">
    <w:abstractNumId w:val="4"/>
  </w:num>
  <w:num w:numId="15">
    <w:abstractNumId w:val="24"/>
  </w:num>
  <w:num w:numId="16">
    <w:abstractNumId w:val="9"/>
  </w:num>
  <w:num w:numId="17">
    <w:abstractNumId w:val="14"/>
  </w:num>
  <w:num w:numId="18">
    <w:abstractNumId w:val="31"/>
  </w:num>
  <w:num w:numId="19">
    <w:abstractNumId w:val="30"/>
  </w:num>
  <w:num w:numId="20">
    <w:abstractNumId w:val="26"/>
  </w:num>
  <w:num w:numId="21">
    <w:abstractNumId w:val="33"/>
  </w:num>
  <w:num w:numId="22">
    <w:abstractNumId w:val="32"/>
  </w:num>
  <w:num w:numId="23">
    <w:abstractNumId w:val="35"/>
  </w:num>
  <w:num w:numId="24">
    <w:abstractNumId w:val="0"/>
  </w:num>
  <w:num w:numId="25">
    <w:abstractNumId w:val="7"/>
  </w:num>
  <w:num w:numId="26">
    <w:abstractNumId w:val="23"/>
  </w:num>
  <w:num w:numId="27">
    <w:abstractNumId w:val="34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2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4"/>
    <w:rsid w:val="001170F8"/>
    <w:rsid w:val="00230E59"/>
    <w:rsid w:val="002C6071"/>
    <w:rsid w:val="003F0D31"/>
    <w:rsid w:val="00513AB3"/>
    <w:rsid w:val="005E4574"/>
    <w:rsid w:val="006214E3"/>
    <w:rsid w:val="00705F0D"/>
    <w:rsid w:val="007C59D7"/>
    <w:rsid w:val="00830A32"/>
    <w:rsid w:val="009805EA"/>
    <w:rsid w:val="009B3E4E"/>
    <w:rsid w:val="00A3722B"/>
    <w:rsid w:val="00A577CC"/>
    <w:rsid w:val="00B44584"/>
    <w:rsid w:val="00BD59FD"/>
    <w:rsid w:val="00BF3DE5"/>
    <w:rsid w:val="00C65B15"/>
    <w:rsid w:val="00CA752A"/>
    <w:rsid w:val="00D03F82"/>
    <w:rsid w:val="00D14CBD"/>
    <w:rsid w:val="00D4666A"/>
    <w:rsid w:val="00F25FD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769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3</cp:revision>
  <cp:lastPrinted>2010-03-23T14:11:00Z</cp:lastPrinted>
  <dcterms:created xsi:type="dcterms:W3CDTF">2012-03-30T07:31:00Z</dcterms:created>
  <dcterms:modified xsi:type="dcterms:W3CDTF">2012-03-30T07:32:00Z</dcterms:modified>
</cp:coreProperties>
</file>