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75F" w:rsidRPr="0096075F" w:rsidRDefault="0096075F" w:rsidP="0096075F">
      <w:pPr>
        <w:pStyle w:val="40"/>
        <w:shd w:val="clear" w:color="auto" w:fill="auto"/>
        <w:spacing w:after="0" w:line="269" w:lineRule="exact"/>
        <w:jc w:val="center"/>
        <w:rPr>
          <w:b/>
          <w:sz w:val="24"/>
          <w:szCs w:val="24"/>
        </w:rPr>
      </w:pPr>
      <w:r w:rsidRPr="0096075F">
        <w:rPr>
          <w:b/>
          <w:sz w:val="24"/>
          <w:szCs w:val="24"/>
        </w:rPr>
        <w:t>ИНСТРУКЦИЯ</w:t>
      </w:r>
    </w:p>
    <w:p w:rsidR="0096075F" w:rsidRPr="0096075F" w:rsidRDefault="0096075F" w:rsidP="0096075F">
      <w:pPr>
        <w:pStyle w:val="40"/>
        <w:shd w:val="clear" w:color="auto" w:fill="auto"/>
        <w:spacing w:after="0" w:line="269" w:lineRule="exact"/>
        <w:jc w:val="center"/>
        <w:rPr>
          <w:b/>
          <w:sz w:val="24"/>
          <w:szCs w:val="24"/>
        </w:rPr>
      </w:pPr>
      <w:r w:rsidRPr="0096075F">
        <w:rPr>
          <w:b/>
          <w:sz w:val="24"/>
          <w:szCs w:val="24"/>
        </w:rPr>
        <w:t>о порядке учета, оформления, обработки, передачи (пересылки), хранения и уничтожения документации и электронной документации, содержащей коммерческую тайну</w:t>
      </w:r>
    </w:p>
    <w:p w:rsidR="0096075F" w:rsidRPr="0096075F" w:rsidRDefault="0096075F" w:rsidP="0096075F">
      <w:pPr>
        <w:pStyle w:val="40"/>
        <w:shd w:val="clear" w:color="auto" w:fill="auto"/>
        <w:spacing w:after="540" w:line="269" w:lineRule="exact"/>
        <w:jc w:val="center"/>
        <w:rPr>
          <w:b/>
          <w:sz w:val="24"/>
          <w:szCs w:val="24"/>
        </w:rPr>
      </w:pPr>
      <w:r w:rsidRPr="0096075F">
        <w:rPr>
          <w:b/>
          <w:sz w:val="24"/>
          <w:szCs w:val="24"/>
        </w:rPr>
        <w:t>ХХХХ</w:t>
      </w:r>
    </w:p>
    <w:p w:rsidR="0096075F" w:rsidRDefault="0096075F" w:rsidP="0096075F">
      <w:pPr>
        <w:pStyle w:val="30"/>
        <w:shd w:val="clear" w:color="auto" w:fill="auto"/>
        <w:spacing w:line="269" w:lineRule="exact"/>
        <w:ind w:left="20" w:firstLine="720"/>
        <w:rPr>
          <w:b/>
          <w:sz w:val="24"/>
          <w:szCs w:val="24"/>
        </w:rPr>
      </w:pPr>
      <w:r w:rsidRPr="0096075F">
        <w:rPr>
          <w:b/>
          <w:sz w:val="24"/>
          <w:szCs w:val="24"/>
        </w:rPr>
        <w:t>1. Общие положения</w:t>
      </w:r>
    </w:p>
    <w:p w:rsidR="0096075F" w:rsidRPr="0096075F" w:rsidRDefault="0096075F" w:rsidP="0096075F">
      <w:pPr>
        <w:pStyle w:val="30"/>
        <w:shd w:val="clear" w:color="auto" w:fill="auto"/>
        <w:spacing w:line="269" w:lineRule="exact"/>
        <w:ind w:left="20" w:firstLine="720"/>
        <w:rPr>
          <w:b/>
          <w:sz w:val="24"/>
          <w:szCs w:val="24"/>
        </w:rPr>
      </w:pPr>
    </w:p>
    <w:p w:rsidR="0096075F" w:rsidRPr="005C10BF" w:rsidRDefault="0096075F" w:rsidP="0096075F">
      <w:pPr>
        <w:pStyle w:val="2"/>
        <w:numPr>
          <w:ilvl w:val="0"/>
          <w:numId w:val="1"/>
        </w:numPr>
        <w:shd w:val="clear" w:color="auto" w:fill="auto"/>
        <w:tabs>
          <w:tab w:val="left" w:pos="1330"/>
        </w:tabs>
        <w:spacing w:before="0"/>
        <w:ind w:left="20" w:right="40" w:firstLine="720"/>
        <w:jc w:val="left"/>
        <w:rPr>
          <w:sz w:val="24"/>
          <w:szCs w:val="24"/>
        </w:rPr>
      </w:pPr>
      <w:proofErr w:type="gramStart"/>
      <w:r w:rsidRPr="005C10BF">
        <w:rPr>
          <w:sz w:val="24"/>
          <w:szCs w:val="24"/>
        </w:rPr>
        <w:t>Под документацией, содержащей коммерческую тайну, понимаются бумажные (документы, дела, издания, книги, брошюры, буклеты и т.д.), магнитные (дискеты, аудио, видео пленки и др.), оптические (лазерные диски) и другие материальные носители информации, имеющие гриф «Коммерческая тайна», номер экземпляра, регистрационный номер, дату регистрации с указанием обладателя информации (полное наименование и место нахождения Общества).</w:t>
      </w:r>
      <w:proofErr w:type="gramEnd"/>
    </w:p>
    <w:p w:rsidR="0096075F" w:rsidRPr="005C10BF" w:rsidRDefault="0096075F" w:rsidP="0096075F">
      <w:pPr>
        <w:pStyle w:val="2"/>
        <w:shd w:val="clear" w:color="auto" w:fill="auto"/>
        <w:spacing w:before="0"/>
        <w:ind w:left="20" w:right="40" w:firstLine="720"/>
        <w:jc w:val="left"/>
        <w:rPr>
          <w:sz w:val="24"/>
          <w:szCs w:val="24"/>
        </w:rPr>
      </w:pPr>
      <w:r w:rsidRPr="005C10BF">
        <w:rPr>
          <w:sz w:val="24"/>
          <w:szCs w:val="24"/>
        </w:rPr>
        <w:t>Под электронной документацией, содержащей коммерческую тайну, понимаются электронные документы, базы данных, программы и иная информация в электронном виде, имеющая соответствующим образом проставленный гриф «Коммерческая тайна».</w:t>
      </w:r>
    </w:p>
    <w:p w:rsidR="0096075F" w:rsidRPr="005C10BF" w:rsidRDefault="0096075F" w:rsidP="0096075F">
      <w:pPr>
        <w:pStyle w:val="2"/>
        <w:numPr>
          <w:ilvl w:val="0"/>
          <w:numId w:val="1"/>
        </w:numPr>
        <w:shd w:val="clear" w:color="auto" w:fill="auto"/>
        <w:tabs>
          <w:tab w:val="left" w:pos="1426"/>
        </w:tabs>
        <w:spacing w:before="0"/>
        <w:ind w:left="20" w:right="40" w:firstLine="720"/>
        <w:jc w:val="left"/>
        <w:rPr>
          <w:sz w:val="24"/>
          <w:szCs w:val="24"/>
        </w:rPr>
      </w:pPr>
      <w:r w:rsidRPr="005C10BF">
        <w:rPr>
          <w:sz w:val="24"/>
          <w:szCs w:val="24"/>
        </w:rPr>
        <w:t>Уполномоченный сотрудник - сотрудник ХХХХ, назначенный приказом Генерального директора Общества для ведения делопроизводства с документацией, содержащей коммерческую тайну.</w:t>
      </w:r>
    </w:p>
    <w:p w:rsidR="0096075F" w:rsidRPr="005C10BF" w:rsidRDefault="0096075F" w:rsidP="0096075F">
      <w:pPr>
        <w:pStyle w:val="2"/>
        <w:numPr>
          <w:ilvl w:val="0"/>
          <w:numId w:val="1"/>
        </w:numPr>
        <w:shd w:val="clear" w:color="auto" w:fill="auto"/>
        <w:tabs>
          <w:tab w:val="left" w:pos="1426"/>
        </w:tabs>
        <w:spacing w:before="0"/>
        <w:ind w:left="20" w:right="40" w:firstLine="720"/>
        <w:jc w:val="left"/>
        <w:rPr>
          <w:sz w:val="24"/>
          <w:szCs w:val="24"/>
        </w:rPr>
      </w:pPr>
      <w:r w:rsidRPr="005C10BF">
        <w:rPr>
          <w:sz w:val="24"/>
          <w:szCs w:val="24"/>
        </w:rPr>
        <w:t xml:space="preserve">Работник - сотрудник ХХХХ, имеющий с Обществом трудовое соглашение, и </w:t>
      </w:r>
      <w:bookmarkStart w:id="0" w:name="_GoBack"/>
      <w:bookmarkEnd w:id="0"/>
      <w:r w:rsidRPr="005C10BF">
        <w:rPr>
          <w:sz w:val="24"/>
          <w:szCs w:val="24"/>
        </w:rPr>
        <w:t>назначенный приказом Генерального директора Общества ответственным за ведение делопроизводства с документацией, содержащей коммерческую тайну.</w:t>
      </w:r>
    </w:p>
    <w:p w:rsidR="0096075F" w:rsidRPr="005C10BF" w:rsidRDefault="0096075F" w:rsidP="0096075F">
      <w:pPr>
        <w:pStyle w:val="2"/>
        <w:numPr>
          <w:ilvl w:val="0"/>
          <w:numId w:val="1"/>
        </w:numPr>
        <w:shd w:val="clear" w:color="auto" w:fill="auto"/>
        <w:tabs>
          <w:tab w:val="left" w:pos="1426"/>
        </w:tabs>
        <w:spacing w:before="0"/>
        <w:ind w:left="20" w:right="40" w:firstLine="720"/>
        <w:jc w:val="left"/>
        <w:rPr>
          <w:sz w:val="24"/>
          <w:szCs w:val="24"/>
        </w:rPr>
      </w:pPr>
      <w:r w:rsidRPr="005C10BF">
        <w:rPr>
          <w:sz w:val="24"/>
          <w:szCs w:val="24"/>
        </w:rPr>
        <w:t>Ответственность за регистрацию, передачу в структурные подразделения ХХХХ (далее - Общество) документации, электронной документации, содержащей коммерческую тайну, поступившей в адрес Общества, хранение принятых в архив и отправку таких документов возлагается на уполномоченного сотрудника.</w:t>
      </w:r>
    </w:p>
    <w:p w:rsidR="0096075F" w:rsidRPr="005C10BF" w:rsidRDefault="0096075F" w:rsidP="0096075F">
      <w:pPr>
        <w:pStyle w:val="2"/>
        <w:numPr>
          <w:ilvl w:val="0"/>
          <w:numId w:val="1"/>
        </w:numPr>
        <w:shd w:val="clear" w:color="auto" w:fill="auto"/>
        <w:tabs>
          <w:tab w:val="left" w:pos="1326"/>
        </w:tabs>
        <w:spacing w:before="0"/>
        <w:ind w:left="20" w:right="40" w:firstLine="720"/>
        <w:jc w:val="left"/>
        <w:rPr>
          <w:sz w:val="24"/>
          <w:szCs w:val="24"/>
        </w:rPr>
      </w:pPr>
      <w:r w:rsidRPr="005C10BF">
        <w:rPr>
          <w:sz w:val="24"/>
          <w:szCs w:val="24"/>
        </w:rPr>
        <w:t>Учет, копирование, размножение, пересылка, передача и уничтожение документации, электронной документации, содержащей коммерческую тайну, в текущем делопроизводстве осуществляется уполномоченным сотрудником Общества.</w:t>
      </w:r>
    </w:p>
    <w:p w:rsidR="0096075F" w:rsidRPr="005C10BF" w:rsidRDefault="0096075F" w:rsidP="0096075F">
      <w:pPr>
        <w:pStyle w:val="2"/>
        <w:numPr>
          <w:ilvl w:val="0"/>
          <w:numId w:val="1"/>
        </w:numPr>
        <w:shd w:val="clear" w:color="auto" w:fill="auto"/>
        <w:tabs>
          <w:tab w:val="left" w:pos="1330"/>
        </w:tabs>
        <w:spacing w:before="0"/>
        <w:ind w:left="20" w:right="40" w:firstLine="720"/>
        <w:jc w:val="left"/>
        <w:rPr>
          <w:sz w:val="24"/>
          <w:szCs w:val="24"/>
        </w:rPr>
      </w:pPr>
      <w:r w:rsidRPr="005C10BF">
        <w:rPr>
          <w:sz w:val="24"/>
          <w:szCs w:val="24"/>
        </w:rPr>
        <w:t>Разрешается создание, обработка, передача, хранение и уничтожение электронной документации, содержащей коммерческую тайну, на ПЭВМ только при наличии средств защиты в них.</w:t>
      </w:r>
    </w:p>
    <w:p w:rsidR="0096075F" w:rsidRPr="005C10BF" w:rsidRDefault="0096075F" w:rsidP="0096075F">
      <w:pPr>
        <w:pStyle w:val="2"/>
        <w:numPr>
          <w:ilvl w:val="0"/>
          <w:numId w:val="1"/>
        </w:numPr>
        <w:shd w:val="clear" w:color="auto" w:fill="auto"/>
        <w:tabs>
          <w:tab w:val="left" w:pos="1330"/>
        </w:tabs>
        <w:spacing w:before="0"/>
        <w:ind w:left="20" w:right="40" w:firstLine="720"/>
        <w:jc w:val="left"/>
        <w:rPr>
          <w:sz w:val="24"/>
          <w:szCs w:val="24"/>
        </w:rPr>
      </w:pPr>
      <w:r w:rsidRPr="005C10BF">
        <w:rPr>
          <w:sz w:val="24"/>
          <w:szCs w:val="24"/>
        </w:rPr>
        <w:t>Установка средств защиты ПЭВМ, каналов передачи электронной документации осуществляется сотрудниками Отдела информационных технологий ХХХХ либо привлекаемыми специализированными организациями, имеющими лицензию на осуществлении соответствующего вида деятельности.</w:t>
      </w:r>
    </w:p>
    <w:p w:rsidR="0096075F" w:rsidRPr="005C10BF" w:rsidRDefault="0096075F" w:rsidP="0096075F">
      <w:pPr>
        <w:pStyle w:val="2"/>
        <w:shd w:val="clear" w:color="auto" w:fill="auto"/>
        <w:spacing w:before="0"/>
        <w:ind w:left="20" w:right="40" w:firstLine="720"/>
        <w:jc w:val="left"/>
        <w:rPr>
          <w:sz w:val="24"/>
          <w:szCs w:val="24"/>
        </w:rPr>
      </w:pPr>
      <w:r w:rsidRPr="005C10BF">
        <w:rPr>
          <w:sz w:val="24"/>
          <w:szCs w:val="24"/>
        </w:rPr>
        <w:t>Устанавливаемые средства защиты определяются Отделом информационных технологий по согласованию с Департаментом экономической безопасности.</w:t>
      </w:r>
    </w:p>
    <w:p w:rsidR="00365ADE" w:rsidRDefault="0096075F" w:rsidP="00365ADE">
      <w:pPr>
        <w:pStyle w:val="2"/>
        <w:shd w:val="clear" w:color="auto" w:fill="auto"/>
        <w:spacing w:before="0"/>
        <w:ind w:left="20" w:right="40" w:firstLine="720"/>
        <w:jc w:val="left"/>
        <w:rPr>
          <w:sz w:val="24"/>
          <w:szCs w:val="24"/>
        </w:rPr>
      </w:pPr>
      <w:r w:rsidRPr="005C10BF">
        <w:rPr>
          <w:sz w:val="24"/>
          <w:szCs w:val="24"/>
        </w:rPr>
        <w:t>Запрещается установка любых средств защиты, помимо определенных Отделом информационных технологий</w:t>
      </w:r>
      <w:r w:rsidR="00365ADE">
        <w:rPr>
          <w:sz w:val="24"/>
          <w:szCs w:val="24"/>
        </w:rPr>
        <w:t xml:space="preserve">. </w:t>
      </w:r>
    </w:p>
    <w:p w:rsidR="00365ADE" w:rsidRDefault="00365ADE" w:rsidP="00365ADE">
      <w:pPr>
        <w:pStyle w:val="2"/>
        <w:shd w:val="clear" w:color="auto" w:fill="auto"/>
        <w:spacing w:before="0"/>
        <w:ind w:left="20" w:right="40" w:firstLine="720"/>
        <w:jc w:val="left"/>
        <w:rPr>
          <w:sz w:val="24"/>
          <w:szCs w:val="24"/>
        </w:rPr>
      </w:pPr>
    </w:p>
    <w:p w:rsidR="0096075F" w:rsidRPr="0096075F" w:rsidRDefault="0096075F" w:rsidP="00365ADE">
      <w:pPr>
        <w:pStyle w:val="2"/>
        <w:shd w:val="clear" w:color="auto" w:fill="auto"/>
        <w:spacing w:before="0"/>
        <w:ind w:left="20" w:right="40" w:firstLine="720"/>
        <w:jc w:val="left"/>
        <w:rPr>
          <w:b/>
          <w:sz w:val="24"/>
          <w:szCs w:val="24"/>
        </w:rPr>
      </w:pPr>
      <w:r w:rsidRPr="0096075F">
        <w:rPr>
          <w:b/>
          <w:sz w:val="24"/>
          <w:szCs w:val="24"/>
        </w:rPr>
        <w:t>2. Обработка и учет документации</w:t>
      </w:r>
      <w:r w:rsidRPr="0096075F">
        <w:rPr>
          <w:b/>
          <w:sz w:val="24"/>
          <w:szCs w:val="24"/>
        </w:rPr>
        <w:t xml:space="preserve"> </w:t>
      </w:r>
      <w:r w:rsidRPr="0096075F">
        <w:rPr>
          <w:b/>
          <w:sz w:val="24"/>
          <w:szCs w:val="24"/>
        </w:rPr>
        <w:t>(электронной документации), содержащей</w:t>
      </w:r>
    </w:p>
    <w:p w:rsidR="0096075F" w:rsidRPr="0096075F" w:rsidRDefault="0096075F" w:rsidP="0096075F">
      <w:pPr>
        <w:pStyle w:val="30"/>
        <w:shd w:val="clear" w:color="auto" w:fill="auto"/>
        <w:spacing w:line="269" w:lineRule="exact"/>
        <w:ind w:left="20"/>
        <w:rPr>
          <w:b/>
          <w:sz w:val="24"/>
          <w:szCs w:val="24"/>
        </w:rPr>
      </w:pPr>
      <w:r w:rsidRPr="0096075F">
        <w:rPr>
          <w:b/>
          <w:sz w:val="24"/>
          <w:szCs w:val="24"/>
        </w:rPr>
        <w:t>коммерческую тайну</w:t>
      </w:r>
    </w:p>
    <w:p w:rsidR="0096075F" w:rsidRPr="005C10BF" w:rsidRDefault="0096075F" w:rsidP="0096075F">
      <w:pPr>
        <w:pStyle w:val="30"/>
        <w:shd w:val="clear" w:color="auto" w:fill="auto"/>
        <w:spacing w:line="269" w:lineRule="exact"/>
        <w:ind w:left="20"/>
        <w:rPr>
          <w:sz w:val="24"/>
          <w:szCs w:val="24"/>
        </w:rPr>
      </w:pPr>
    </w:p>
    <w:p w:rsidR="0096075F" w:rsidRPr="005C10BF" w:rsidRDefault="0096075F" w:rsidP="0096075F">
      <w:pPr>
        <w:pStyle w:val="2"/>
        <w:numPr>
          <w:ilvl w:val="0"/>
          <w:numId w:val="2"/>
        </w:numPr>
        <w:shd w:val="clear" w:color="auto" w:fill="auto"/>
        <w:tabs>
          <w:tab w:val="left" w:pos="1330"/>
        </w:tabs>
        <w:spacing w:before="0"/>
        <w:ind w:left="20" w:right="20" w:firstLine="700"/>
        <w:jc w:val="left"/>
        <w:rPr>
          <w:sz w:val="24"/>
          <w:szCs w:val="24"/>
        </w:rPr>
      </w:pPr>
      <w:r w:rsidRPr="005C10BF">
        <w:rPr>
          <w:sz w:val="24"/>
          <w:szCs w:val="24"/>
        </w:rPr>
        <w:t>Входящая документация, электронная документация, содержащая коммерческую тайну, принимается уполномоченным за ведение делопроизводства сотрудником.</w:t>
      </w:r>
    </w:p>
    <w:p w:rsidR="0096075F" w:rsidRPr="005C10BF" w:rsidRDefault="0096075F" w:rsidP="0096075F">
      <w:pPr>
        <w:pStyle w:val="2"/>
        <w:shd w:val="clear" w:color="auto" w:fill="auto"/>
        <w:spacing w:before="0"/>
        <w:ind w:left="20" w:right="20" w:firstLine="700"/>
        <w:jc w:val="left"/>
        <w:rPr>
          <w:sz w:val="24"/>
          <w:szCs w:val="24"/>
        </w:rPr>
      </w:pPr>
      <w:r w:rsidRPr="005C10BF">
        <w:rPr>
          <w:sz w:val="24"/>
          <w:szCs w:val="24"/>
        </w:rPr>
        <w:t>Уполномоченный сотрудник при приеме документации, содержащей коммерческую тайну, вскрывает конверты с грифом «Коммерческая тайна», проверяет соответствие регистрационных номеров, указанных на конвертах, с номерами документов, находящихся в них</w:t>
      </w:r>
      <w:proofErr w:type="gramStart"/>
      <w:r w:rsidRPr="005C10BF">
        <w:rPr>
          <w:sz w:val="24"/>
          <w:szCs w:val="24"/>
        </w:rPr>
        <w:t>.</w:t>
      </w:r>
      <w:proofErr w:type="gramEnd"/>
      <w:r w:rsidRPr="005C10BF">
        <w:rPr>
          <w:sz w:val="24"/>
          <w:szCs w:val="24"/>
        </w:rPr>
        <w:t xml:space="preserve"> </w:t>
      </w:r>
      <w:proofErr w:type="gramStart"/>
      <w:r w:rsidRPr="005C10BF">
        <w:rPr>
          <w:sz w:val="24"/>
          <w:szCs w:val="24"/>
        </w:rPr>
        <w:t>а</w:t>
      </w:r>
      <w:proofErr w:type="gramEnd"/>
      <w:r w:rsidRPr="005C10BF">
        <w:rPr>
          <w:sz w:val="24"/>
          <w:szCs w:val="24"/>
        </w:rPr>
        <w:t xml:space="preserve"> также количество листов и соответствие приложений.</w:t>
      </w:r>
    </w:p>
    <w:p w:rsidR="0096075F" w:rsidRPr="005C10BF" w:rsidRDefault="0096075F" w:rsidP="0096075F">
      <w:pPr>
        <w:pStyle w:val="2"/>
        <w:shd w:val="clear" w:color="auto" w:fill="auto"/>
        <w:spacing w:before="0"/>
        <w:ind w:left="20" w:right="20" w:firstLine="700"/>
        <w:jc w:val="left"/>
        <w:rPr>
          <w:sz w:val="24"/>
          <w:szCs w:val="24"/>
        </w:rPr>
      </w:pPr>
      <w:r w:rsidRPr="005C10BF">
        <w:rPr>
          <w:sz w:val="24"/>
          <w:szCs w:val="24"/>
        </w:rPr>
        <w:t>Уполномоченный сотрудник при приеме электронной документации, содержащей коммерческую тайну, проверяет наличие и подлинность электронной цифровой подписи (далее ЭЦП).</w:t>
      </w:r>
    </w:p>
    <w:p w:rsidR="0096075F" w:rsidRPr="005C10BF" w:rsidRDefault="0096075F" w:rsidP="0096075F">
      <w:pPr>
        <w:pStyle w:val="2"/>
        <w:shd w:val="clear" w:color="auto" w:fill="auto"/>
        <w:spacing w:before="0"/>
        <w:ind w:left="20" w:right="20" w:firstLine="700"/>
        <w:jc w:val="left"/>
        <w:rPr>
          <w:sz w:val="24"/>
          <w:szCs w:val="24"/>
        </w:rPr>
      </w:pPr>
      <w:proofErr w:type="gramStart"/>
      <w:r w:rsidRPr="005C10BF">
        <w:rPr>
          <w:sz w:val="24"/>
          <w:szCs w:val="24"/>
        </w:rPr>
        <w:t>При отсутствии на входящем электронном документе, содержащем коммерческую тайну и находящемся на магнитном, оптическом и т.п. носителе, ЭЦП, уполномоченный сотрудник обязан проставить в нем свою ЭЦП для гарантии неизменности документа.</w:t>
      </w:r>
      <w:proofErr w:type="gramEnd"/>
    </w:p>
    <w:p w:rsidR="0096075F" w:rsidRPr="005C10BF" w:rsidRDefault="0096075F" w:rsidP="0096075F">
      <w:pPr>
        <w:pStyle w:val="2"/>
        <w:shd w:val="clear" w:color="auto" w:fill="auto"/>
        <w:spacing w:before="0"/>
        <w:ind w:left="20" w:right="20" w:firstLine="700"/>
        <w:jc w:val="left"/>
        <w:rPr>
          <w:sz w:val="24"/>
          <w:szCs w:val="24"/>
        </w:rPr>
      </w:pPr>
      <w:proofErr w:type="gramStart"/>
      <w:r w:rsidRPr="005C10BF">
        <w:rPr>
          <w:sz w:val="24"/>
          <w:szCs w:val="24"/>
        </w:rPr>
        <w:lastRenderedPageBreak/>
        <w:t>При недостаче вложений, а также при обнаружении нарушения ЭЦП уполномоченный сотрудник совместно с сотрудником Департамента экономической безопасности составляет акт в двух экземплярах, в котором перечисляются все вложения, оказавшиеся в наличие и недостающие, их тематика, наличие или отсутствие повреждений на конвертах, другие необходимые по мнению присутствующих сведения, а для электронной документации - объем и тематика полученного документа, факт нарушения ЭЦП.</w:t>
      </w:r>
      <w:proofErr w:type="gramEnd"/>
      <w:r w:rsidRPr="005C10BF">
        <w:rPr>
          <w:sz w:val="24"/>
          <w:szCs w:val="24"/>
        </w:rPr>
        <w:t xml:space="preserve"> Первый экземпляр акта передается в Департамент экономической безопасности, второй - пересылается в адрес отправителя.</w:t>
      </w:r>
    </w:p>
    <w:p w:rsidR="0096075F" w:rsidRPr="005C10BF" w:rsidRDefault="0096075F" w:rsidP="0096075F">
      <w:pPr>
        <w:pStyle w:val="2"/>
        <w:numPr>
          <w:ilvl w:val="0"/>
          <w:numId w:val="2"/>
        </w:numPr>
        <w:shd w:val="clear" w:color="auto" w:fill="auto"/>
        <w:tabs>
          <w:tab w:val="left" w:pos="1321"/>
        </w:tabs>
        <w:spacing w:before="0"/>
        <w:ind w:left="20" w:right="20" w:firstLine="700"/>
        <w:jc w:val="left"/>
        <w:rPr>
          <w:sz w:val="24"/>
          <w:szCs w:val="24"/>
        </w:rPr>
      </w:pPr>
      <w:proofErr w:type="gramStart"/>
      <w:r w:rsidRPr="005C10BF">
        <w:rPr>
          <w:sz w:val="24"/>
          <w:szCs w:val="24"/>
        </w:rPr>
        <w:t>Вся документация (электронная документация) с грифом «Коммерческая тайна» (входящая, исходящая, внутренняя) подлежит регистрации.</w:t>
      </w:r>
      <w:proofErr w:type="gramEnd"/>
    </w:p>
    <w:p w:rsidR="0096075F" w:rsidRPr="005C10BF" w:rsidRDefault="0096075F" w:rsidP="0096075F">
      <w:pPr>
        <w:pStyle w:val="2"/>
        <w:shd w:val="clear" w:color="auto" w:fill="auto"/>
        <w:spacing w:before="0"/>
        <w:ind w:left="20" w:right="20" w:firstLine="700"/>
        <w:jc w:val="left"/>
        <w:rPr>
          <w:sz w:val="24"/>
          <w:szCs w:val="24"/>
        </w:rPr>
      </w:pPr>
      <w:r w:rsidRPr="005C10BF">
        <w:rPr>
          <w:sz w:val="24"/>
          <w:szCs w:val="24"/>
        </w:rPr>
        <w:t>Регистрация документации, электронной документации, содержащей коммерческую тайну, осуществляется уполномоченным сотрудником Общества. Уполномоченный сотрудник регистрирует документы по числу листов, а издания - по количеству экземпляров; электронные документы, в том числе содержащиеся на магнитных, оптических и т.п. носителях, регистрируются по имени, размеру и дате создания файла.</w:t>
      </w:r>
    </w:p>
    <w:p w:rsidR="0096075F" w:rsidRPr="005C10BF" w:rsidRDefault="0096075F" w:rsidP="0096075F">
      <w:pPr>
        <w:pStyle w:val="2"/>
        <w:numPr>
          <w:ilvl w:val="0"/>
          <w:numId w:val="2"/>
        </w:numPr>
        <w:shd w:val="clear" w:color="auto" w:fill="auto"/>
        <w:tabs>
          <w:tab w:val="left" w:pos="1330"/>
        </w:tabs>
        <w:spacing w:before="0"/>
        <w:ind w:left="20" w:right="20" w:firstLine="700"/>
        <w:jc w:val="left"/>
        <w:rPr>
          <w:sz w:val="24"/>
          <w:szCs w:val="24"/>
        </w:rPr>
      </w:pPr>
      <w:r w:rsidRPr="005C10BF">
        <w:rPr>
          <w:sz w:val="24"/>
          <w:szCs w:val="24"/>
        </w:rPr>
        <w:t>Регистрация входящей документации производится в журналах учета входящей документации, электронной документации с грифом «Коммерческая тайна» по форме (Приложение 1 к Инструкции), прошитых, пронумерованных, скрепленных печатью, с присвоенным инвентарным номером.</w:t>
      </w:r>
    </w:p>
    <w:p w:rsidR="0096075F" w:rsidRPr="005C10BF" w:rsidRDefault="0096075F" w:rsidP="0096075F">
      <w:pPr>
        <w:pStyle w:val="2"/>
        <w:shd w:val="clear" w:color="auto" w:fill="auto"/>
        <w:spacing w:before="0"/>
        <w:ind w:left="20" w:right="20" w:firstLine="700"/>
        <w:jc w:val="left"/>
        <w:rPr>
          <w:sz w:val="24"/>
          <w:szCs w:val="24"/>
        </w:rPr>
      </w:pPr>
      <w:r w:rsidRPr="005C10BF">
        <w:rPr>
          <w:sz w:val="24"/>
          <w:szCs w:val="24"/>
        </w:rPr>
        <w:t>На каждом зарегистрированном документе уполномоченный сотрудник проставляет его порядковый (входящий) номер и дату поступления. После проставления порядкового (входящего) номера и даты в электронном документе уполномоченный сотрудник скрепляет его своей ЭЦП.</w:t>
      </w:r>
    </w:p>
    <w:p w:rsidR="0096075F" w:rsidRPr="005C10BF" w:rsidRDefault="0096075F" w:rsidP="0096075F">
      <w:pPr>
        <w:pStyle w:val="2"/>
        <w:numPr>
          <w:ilvl w:val="0"/>
          <w:numId w:val="2"/>
        </w:numPr>
        <w:shd w:val="clear" w:color="auto" w:fill="auto"/>
        <w:tabs>
          <w:tab w:val="left" w:pos="1316"/>
        </w:tabs>
        <w:spacing w:before="0"/>
        <w:ind w:left="20" w:right="20" w:firstLine="700"/>
        <w:jc w:val="left"/>
        <w:rPr>
          <w:sz w:val="24"/>
          <w:szCs w:val="24"/>
        </w:rPr>
      </w:pPr>
      <w:r w:rsidRPr="005C10BF">
        <w:rPr>
          <w:sz w:val="24"/>
          <w:szCs w:val="24"/>
        </w:rPr>
        <w:t>Документация, электронная документация, содержащая коммерческую тайну, поступившая к работнику, минуя уполномоченного сотрудника, должна быть незамедлительно передана работником уполномоченному сотруднику Общества для регистрации и оформления в соответствии с требованиями настоящей Инструкции.</w:t>
      </w:r>
    </w:p>
    <w:p w:rsidR="0096075F" w:rsidRPr="005C10BF" w:rsidRDefault="0096075F" w:rsidP="0096075F">
      <w:pPr>
        <w:pStyle w:val="2"/>
        <w:numPr>
          <w:ilvl w:val="0"/>
          <w:numId w:val="2"/>
        </w:numPr>
        <w:shd w:val="clear" w:color="auto" w:fill="auto"/>
        <w:tabs>
          <w:tab w:val="left" w:pos="1330"/>
        </w:tabs>
        <w:spacing w:before="0"/>
        <w:ind w:left="20" w:right="20" w:firstLine="700"/>
        <w:jc w:val="left"/>
        <w:rPr>
          <w:sz w:val="24"/>
          <w:szCs w:val="24"/>
        </w:rPr>
      </w:pPr>
      <w:r w:rsidRPr="005C10BF">
        <w:rPr>
          <w:sz w:val="24"/>
          <w:szCs w:val="24"/>
        </w:rPr>
        <w:t>Исходящая документация регистрируется перед отправкой в журнале учета исходящей документации, электронной документации с грифом «Коммерческая тайна» по форме (Приложение 2 к Инструкции).</w:t>
      </w:r>
    </w:p>
    <w:p w:rsidR="0096075F" w:rsidRPr="005C10BF" w:rsidRDefault="0096075F" w:rsidP="0096075F">
      <w:pPr>
        <w:pStyle w:val="2"/>
        <w:shd w:val="clear" w:color="auto" w:fill="auto"/>
        <w:spacing w:before="0"/>
        <w:ind w:left="20" w:right="20" w:firstLine="700"/>
        <w:jc w:val="left"/>
        <w:rPr>
          <w:sz w:val="24"/>
          <w:szCs w:val="24"/>
        </w:rPr>
      </w:pPr>
      <w:r w:rsidRPr="005C10BF">
        <w:rPr>
          <w:sz w:val="24"/>
          <w:szCs w:val="24"/>
        </w:rPr>
        <w:t>На исходящих документах с грифом «Коммерческая тайна», проставляется исходящий регистрационный номер, соответствующий порядковому номеру документа по журналу учета и дата отправления.</w:t>
      </w:r>
    </w:p>
    <w:p w:rsidR="0096075F" w:rsidRPr="005C10BF" w:rsidRDefault="0096075F" w:rsidP="0096075F">
      <w:pPr>
        <w:pStyle w:val="2"/>
        <w:shd w:val="clear" w:color="auto" w:fill="auto"/>
        <w:spacing w:before="0"/>
        <w:ind w:left="20" w:right="20" w:firstLine="700"/>
        <w:jc w:val="left"/>
        <w:rPr>
          <w:sz w:val="24"/>
          <w:szCs w:val="24"/>
        </w:rPr>
      </w:pPr>
      <w:r w:rsidRPr="005C10BF">
        <w:rPr>
          <w:sz w:val="24"/>
          <w:szCs w:val="24"/>
        </w:rPr>
        <w:t xml:space="preserve">Исходящая электронная документация помещается в электронное письмо. Уполномоченный сотрудник проставляет в электронном письме гриф «Коммерческая тайна», под ним - исходящий регистрационный номер электронного документа, соответствующий его порядковому номеру по журналу учета, дату отправления и скрепляет электронное письмо </w:t>
      </w:r>
      <w:proofErr w:type="gramStart"/>
      <w:r w:rsidRPr="005C10BF">
        <w:rPr>
          <w:sz w:val="24"/>
          <w:szCs w:val="24"/>
        </w:rPr>
        <w:t>своей</w:t>
      </w:r>
      <w:proofErr w:type="gramEnd"/>
      <w:r w:rsidRPr="005C10BF">
        <w:rPr>
          <w:sz w:val="24"/>
          <w:szCs w:val="24"/>
        </w:rPr>
        <w:t xml:space="preserve"> ЭЦП.</w:t>
      </w:r>
    </w:p>
    <w:p w:rsidR="0096075F" w:rsidRDefault="0096075F" w:rsidP="00AE565A">
      <w:pPr>
        <w:pStyle w:val="2"/>
        <w:numPr>
          <w:ilvl w:val="0"/>
          <w:numId w:val="2"/>
        </w:numPr>
        <w:shd w:val="clear" w:color="auto" w:fill="auto"/>
        <w:tabs>
          <w:tab w:val="left" w:pos="1316"/>
        </w:tabs>
        <w:spacing w:before="0"/>
        <w:ind w:left="20" w:right="20" w:firstLine="547"/>
        <w:jc w:val="left"/>
        <w:rPr>
          <w:sz w:val="24"/>
          <w:szCs w:val="24"/>
        </w:rPr>
      </w:pPr>
      <w:r w:rsidRPr="005C10BF">
        <w:rPr>
          <w:sz w:val="24"/>
          <w:szCs w:val="24"/>
        </w:rPr>
        <w:t>Документация, электронная документация для работы выдается уполномоченным сотрудником под роспись в журнале учета выдачи-приемки документов, электронных документов с грифом «Коммерческая тайна» по форме (Приложение 3 к Инструкции).</w:t>
      </w:r>
    </w:p>
    <w:p w:rsidR="00AE565A" w:rsidRDefault="00AE565A" w:rsidP="00AE565A">
      <w:pPr>
        <w:pStyle w:val="2"/>
        <w:shd w:val="clear" w:color="auto" w:fill="auto"/>
        <w:tabs>
          <w:tab w:val="left" w:pos="1316"/>
        </w:tabs>
        <w:spacing w:before="0"/>
        <w:ind w:left="20" w:right="20" w:firstLine="547"/>
        <w:jc w:val="left"/>
        <w:rPr>
          <w:sz w:val="24"/>
          <w:szCs w:val="24"/>
        </w:rPr>
      </w:pPr>
    </w:p>
    <w:p w:rsidR="00AE565A" w:rsidRDefault="00AE565A" w:rsidP="00AE565A">
      <w:pPr>
        <w:pStyle w:val="2"/>
        <w:shd w:val="clear" w:color="auto" w:fill="auto"/>
        <w:tabs>
          <w:tab w:val="left" w:pos="1316"/>
        </w:tabs>
        <w:spacing w:before="0"/>
        <w:ind w:left="20" w:right="20" w:firstLine="547"/>
        <w:jc w:val="left"/>
        <w:rPr>
          <w:sz w:val="24"/>
          <w:szCs w:val="24"/>
        </w:rPr>
      </w:pPr>
    </w:p>
    <w:p w:rsidR="00AE565A" w:rsidRDefault="00AE565A" w:rsidP="00AE565A">
      <w:pPr>
        <w:pStyle w:val="2"/>
        <w:shd w:val="clear" w:color="auto" w:fill="auto"/>
        <w:tabs>
          <w:tab w:val="left" w:pos="1316"/>
        </w:tabs>
        <w:spacing w:before="0"/>
        <w:ind w:left="20" w:right="20" w:firstLine="547"/>
        <w:jc w:val="left"/>
        <w:rPr>
          <w:b/>
          <w:sz w:val="24"/>
          <w:szCs w:val="24"/>
        </w:rPr>
      </w:pPr>
      <w:r w:rsidRPr="00AE565A">
        <w:rPr>
          <w:b/>
          <w:sz w:val="24"/>
          <w:szCs w:val="24"/>
        </w:rPr>
        <w:t>3.Копирование документов</w:t>
      </w:r>
    </w:p>
    <w:p w:rsidR="00AE565A" w:rsidRDefault="00AE565A" w:rsidP="00AE565A">
      <w:pPr>
        <w:pStyle w:val="2"/>
        <w:shd w:val="clear" w:color="auto" w:fill="auto"/>
        <w:tabs>
          <w:tab w:val="left" w:pos="1316"/>
        </w:tabs>
        <w:spacing w:before="0"/>
        <w:ind w:left="20" w:right="20" w:firstLine="547"/>
        <w:jc w:val="left"/>
        <w:rPr>
          <w:b/>
          <w:sz w:val="24"/>
          <w:szCs w:val="24"/>
        </w:rPr>
      </w:pPr>
    </w:p>
    <w:p w:rsidR="00AE565A" w:rsidRDefault="00AE565A" w:rsidP="00AE565A">
      <w:pPr>
        <w:pStyle w:val="2"/>
        <w:shd w:val="clear" w:color="auto" w:fill="auto"/>
        <w:tabs>
          <w:tab w:val="left" w:pos="1316"/>
        </w:tabs>
        <w:spacing w:before="0"/>
        <w:ind w:left="20" w:right="20" w:firstLine="547"/>
        <w:jc w:val="left"/>
        <w:rPr>
          <w:b/>
          <w:sz w:val="24"/>
          <w:szCs w:val="24"/>
        </w:rPr>
      </w:pPr>
    </w:p>
    <w:p w:rsidR="0096075F" w:rsidRPr="005C10BF" w:rsidRDefault="0096075F" w:rsidP="00AE565A">
      <w:pPr>
        <w:pStyle w:val="2"/>
        <w:numPr>
          <w:ilvl w:val="0"/>
          <w:numId w:val="3"/>
        </w:numPr>
        <w:shd w:val="clear" w:color="auto" w:fill="auto"/>
        <w:tabs>
          <w:tab w:val="left" w:pos="1345"/>
          <w:tab w:val="left" w:pos="5722"/>
        </w:tabs>
        <w:spacing w:before="0"/>
        <w:ind w:left="20" w:right="20" w:firstLine="547"/>
        <w:jc w:val="left"/>
        <w:rPr>
          <w:sz w:val="24"/>
          <w:szCs w:val="24"/>
        </w:rPr>
      </w:pPr>
      <w:r w:rsidRPr="005C10BF">
        <w:rPr>
          <w:sz w:val="24"/>
          <w:szCs w:val="24"/>
        </w:rPr>
        <w:t>Копирование (размножение)</w:t>
      </w:r>
      <w:r w:rsidR="00AE565A">
        <w:rPr>
          <w:sz w:val="24"/>
          <w:szCs w:val="24"/>
        </w:rPr>
        <w:t xml:space="preserve"> </w:t>
      </w:r>
      <w:r w:rsidRPr="005C10BF">
        <w:rPr>
          <w:sz w:val="24"/>
          <w:szCs w:val="24"/>
        </w:rPr>
        <w:t>документации, электронной документации осуществляется уполномоченным сотрудником с разрешения руководителя Общества с указанием количества экземпляров (копий). Новые экземпляры (копии) документов регистрируются в журнале учета входящей документации, электронной документации с грифом «Коммерческая тайна» в установленном порядке с присвоением копиям очередных номеров экземпляров (копий) основного документа.</w:t>
      </w:r>
    </w:p>
    <w:p w:rsidR="0096075F" w:rsidRPr="005C10BF" w:rsidRDefault="0096075F" w:rsidP="0096075F">
      <w:pPr>
        <w:pStyle w:val="2"/>
        <w:numPr>
          <w:ilvl w:val="0"/>
          <w:numId w:val="3"/>
        </w:numPr>
        <w:shd w:val="clear" w:color="auto" w:fill="auto"/>
        <w:tabs>
          <w:tab w:val="left" w:pos="1326"/>
        </w:tabs>
        <w:spacing w:before="0" w:line="274" w:lineRule="exact"/>
        <w:ind w:left="20" w:right="20" w:firstLine="700"/>
        <w:jc w:val="left"/>
        <w:rPr>
          <w:sz w:val="24"/>
          <w:szCs w:val="24"/>
        </w:rPr>
      </w:pPr>
      <w:r w:rsidRPr="005C10BF">
        <w:rPr>
          <w:sz w:val="24"/>
          <w:szCs w:val="24"/>
        </w:rPr>
        <w:t>Для копирования, размножения документации, электронной документации уполномоченный сотрудник обязан использовать технику, исключающую возможность получения повторных несанкционированных копий документов, либо убедиться в невозможности дальнейшего получения таких копий.</w:t>
      </w:r>
    </w:p>
    <w:p w:rsidR="0096075F" w:rsidRPr="005C10BF" w:rsidRDefault="0096075F" w:rsidP="0096075F">
      <w:pPr>
        <w:pStyle w:val="2"/>
        <w:numPr>
          <w:ilvl w:val="0"/>
          <w:numId w:val="3"/>
        </w:numPr>
        <w:shd w:val="clear" w:color="auto" w:fill="auto"/>
        <w:tabs>
          <w:tab w:val="left" w:pos="1330"/>
        </w:tabs>
        <w:spacing w:before="0" w:line="274" w:lineRule="exact"/>
        <w:ind w:left="20" w:right="20" w:firstLine="700"/>
        <w:jc w:val="left"/>
        <w:rPr>
          <w:sz w:val="24"/>
          <w:szCs w:val="24"/>
        </w:rPr>
      </w:pPr>
      <w:r w:rsidRPr="005C10BF">
        <w:rPr>
          <w:sz w:val="24"/>
          <w:szCs w:val="24"/>
        </w:rPr>
        <w:t xml:space="preserve">Представителям сторонних организаций можно делать выписки, копии документации, электронной документации, содержащей коммерческую тайну, только с письменного разрешения (с указанием конкретного материала, количества копий) руководителя </w:t>
      </w:r>
      <w:r w:rsidRPr="005C10BF">
        <w:rPr>
          <w:sz w:val="24"/>
          <w:szCs w:val="24"/>
        </w:rPr>
        <w:lastRenderedPageBreak/>
        <w:t>Общества при условии подписания с ними соглашения о конфиденциальности или заключении иного договора, содержащего условие о конфиденциальности.</w:t>
      </w:r>
    </w:p>
    <w:p w:rsidR="0096075F" w:rsidRDefault="0096075F" w:rsidP="0096075F">
      <w:pPr>
        <w:pStyle w:val="2"/>
        <w:shd w:val="clear" w:color="auto" w:fill="auto"/>
        <w:spacing w:before="0" w:after="124" w:line="274" w:lineRule="exact"/>
        <w:ind w:left="20" w:right="20" w:firstLine="700"/>
        <w:jc w:val="left"/>
        <w:rPr>
          <w:sz w:val="24"/>
          <w:szCs w:val="24"/>
        </w:rPr>
      </w:pPr>
      <w:r w:rsidRPr="005C10BF">
        <w:rPr>
          <w:sz w:val="24"/>
          <w:szCs w:val="24"/>
        </w:rPr>
        <w:t>Учет документов в этих случаях производится на общих основаниях, а выдача выписок, копий - под роспись, с указанием организации и основания для передачи информации.</w:t>
      </w:r>
    </w:p>
    <w:p w:rsidR="0096075F" w:rsidRPr="005C10BF" w:rsidRDefault="0096075F" w:rsidP="0096075F">
      <w:pPr>
        <w:pStyle w:val="2"/>
        <w:shd w:val="clear" w:color="auto" w:fill="auto"/>
        <w:spacing w:before="0" w:after="124" w:line="274" w:lineRule="exact"/>
        <w:ind w:left="20" w:right="20" w:firstLine="700"/>
        <w:jc w:val="left"/>
        <w:rPr>
          <w:sz w:val="24"/>
          <w:szCs w:val="24"/>
        </w:rPr>
      </w:pPr>
    </w:p>
    <w:p w:rsidR="0096075F" w:rsidRPr="0096075F" w:rsidRDefault="0096075F" w:rsidP="0096075F">
      <w:pPr>
        <w:pStyle w:val="30"/>
        <w:numPr>
          <w:ilvl w:val="1"/>
          <w:numId w:val="3"/>
        </w:numPr>
        <w:shd w:val="clear" w:color="auto" w:fill="auto"/>
        <w:tabs>
          <w:tab w:val="left" w:pos="955"/>
        </w:tabs>
        <w:spacing w:line="269" w:lineRule="exact"/>
        <w:ind w:left="20" w:firstLine="700"/>
        <w:rPr>
          <w:b/>
          <w:sz w:val="24"/>
          <w:szCs w:val="24"/>
        </w:rPr>
      </w:pPr>
      <w:r w:rsidRPr="0096075F">
        <w:rPr>
          <w:b/>
          <w:sz w:val="24"/>
          <w:szCs w:val="24"/>
        </w:rPr>
        <w:t>Пересылка, передача документации</w:t>
      </w:r>
    </w:p>
    <w:p w:rsidR="0096075F" w:rsidRPr="005C10BF" w:rsidRDefault="0096075F" w:rsidP="0096075F">
      <w:pPr>
        <w:pStyle w:val="30"/>
        <w:shd w:val="clear" w:color="auto" w:fill="auto"/>
        <w:tabs>
          <w:tab w:val="left" w:pos="955"/>
        </w:tabs>
        <w:spacing w:line="269" w:lineRule="exact"/>
        <w:ind w:left="720"/>
        <w:rPr>
          <w:sz w:val="24"/>
          <w:szCs w:val="24"/>
        </w:rPr>
      </w:pPr>
    </w:p>
    <w:p w:rsidR="0096075F" w:rsidRPr="005C10BF" w:rsidRDefault="0096075F" w:rsidP="0096075F">
      <w:pPr>
        <w:pStyle w:val="2"/>
        <w:numPr>
          <w:ilvl w:val="2"/>
          <w:numId w:val="3"/>
        </w:numPr>
        <w:shd w:val="clear" w:color="auto" w:fill="auto"/>
        <w:tabs>
          <w:tab w:val="left" w:pos="1326"/>
        </w:tabs>
        <w:spacing w:before="0"/>
        <w:ind w:left="20" w:right="20" w:firstLine="700"/>
        <w:jc w:val="left"/>
        <w:rPr>
          <w:sz w:val="24"/>
          <w:szCs w:val="24"/>
        </w:rPr>
      </w:pPr>
      <w:r w:rsidRPr="005C10BF">
        <w:rPr>
          <w:sz w:val="24"/>
          <w:szCs w:val="24"/>
        </w:rPr>
        <w:t>Рассылка, отправка и передача документации, электронной документации, содержащей коммерческую тайну, осуществляется только уполномоченным сотрудником на основании перечней списков для рассылки.</w:t>
      </w:r>
    </w:p>
    <w:p w:rsidR="0096075F" w:rsidRPr="005C10BF" w:rsidRDefault="0096075F" w:rsidP="0096075F">
      <w:pPr>
        <w:pStyle w:val="2"/>
        <w:numPr>
          <w:ilvl w:val="2"/>
          <w:numId w:val="3"/>
        </w:numPr>
        <w:shd w:val="clear" w:color="auto" w:fill="auto"/>
        <w:tabs>
          <w:tab w:val="left" w:pos="1335"/>
        </w:tabs>
        <w:spacing w:before="0"/>
        <w:ind w:left="20" w:right="20" w:firstLine="700"/>
        <w:jc w:val="left"/>
        <w:rPr>
          <w:sz w:val="24"/>
          <w:szCs w:val="24"/>
        </w:rPr>
      </w:pPr>
      <w:r w:rsidRPr="005C10BF">
        <w:rPr>
          <w:sz w:val="24"/>
          <w:szCs w:val="24"/>
        </w:rPr>
        <w:t>При необходимости направления документации в несколько адресов, составляется указатель рассылки, в котором поадресно проставляются номера экземпляров. Указатель подписывается работником и руководителем Общества.</w:t>
      </w:r>
    </w:p>
    <w:p w:rsidR="0096075F" w:rsidRPr="005C10BF" w:rsidRDefault="0096075F" w:rsidP="0096075F">
      <w:pPr>
        <w:pStyle w:val="2"/>
        <w:numPr>
          <w:ilvl w:val="2"/>
          <w:numId w:val="3"/>
        </w:numPr>
        <w:shd w:val="clear" w:color="auto" w:fill="auto"/>
        <w:tabs>
          <w:tab w:val="left" w:pos="1330"/>
        </w:tabs>
        <w:spacing w:before="0"/>
        <w:ind w:left="20" w:right="20" w:firstLine="700"/>
        <w:jc w:val="left"/>
        <w:rPr>
          <w:sz w:val="24"/>
          <w:szCs w:val="24"/>
        </w:rPr>
      </w:pPr>
      <w:r w:rsidRPr="005C10BF">
        <w:rPr>
          <w:sz w:val="24"/>
          <w:szCs w:val="24"/>
        </w:rPr>
        <w:t>Пересылка документации, содержащей коммерческую тайну, осуществляется заказными отправлениями или нарочным.</w:t>
      </w:r>
    </w:p>
    <w:p w:rsidR="0096075F" w:rsidRPr="005C10BF" w:rsidRDefault="0096075F" w:rsidP="0096075F">
      <w:pPr>
        <w:pStyle w:val="2"/>
        <w:numPr>
          <w:ilvl w:val="2"/>
          <w:numId w:val="3"/>
        </w:numPr>
        <w:shd w:val="clear" w:color="auto" w:fill="auto"/>
        <w:tabs>
          <w:tab w:val="left" w:pos="1326"/>
        </w:tabs>
        <w:spacing w:before="0"/>
        <w:ind w:left="20" w:right="20" w:firstLine="700"/>
        <w:jc w:val="left"/>
        <w:rPr>
          <w:sz w:val="24"/>
          <w:szCs w:val="24"/>
        </w:rPr>
      </w:pPr>
      <w:r w:rsidRPr="005C10BF">
        <w:rPr>
          <w:sz w:val="24"/>
          <w:szCs w:val="24"/>
        </w:rPr>
        <w:t>Запрещается передача документации, содержащей коммерческую тайну, посредством факсимильной связи.</w:t>
      </w:r>
    </w:p>
    <w:p w:rsidR="0096075F" w:rsidRPr="005C10BF" w:rsidRDefault="0096075F" w:rsidP="0096075F">
      <w:pPr>
        <w:pStyle w:val="2"/>
        <w:numPr>
          <w:ilvl w:val="2"/>
          <w:numId w:val="3"/>
        </w:numPr>
        <w:shd w:val="clear" w:color="auto" w:fill="auto"/>
        <w:tabs>
          <w:tab w:val="left" w:pos="1335"/>
        </w:tabs>
        <w:spacing w:before="0"/>
        <w:ind w:left="20" w:right="20" w:firstLine="700"/>
        <w:jc w:val="left"/>
        <w:rPr>
          <w:sz w:val="24"/>
          <w:szCs w:val="24"/>
        </w:rPr>
      </w:pPr>
      <w:r w:rsidRPr="005C10BF">
        <w:rPr>
          <w:sz w:val="24"/>
          <w:szCs w:val="24"/>
        </w:rPr>
        <w:t>В ХХХХ разрешается передача электронной документации, содержащей коммерческую тайну, посредством электронной почты, иных средств передачи электронной информации только при наличии средств защиты каналов передачи.</w:t>
      </w:r>
    </w:p>
    <w:p w:rsidR="0096075F" w:rsidRDefault="0096075F" w:rsidP="0096075F">
      <w:pPr>
        <w:pStyle w:val="2"/>
        <w:shd w:val="clear" w:color="auto" w:fill="auto"/>
        <w:spacing w:before="0" w:after="120"/>
        <w:ind w:left="20" w:right="20" w:firstLine="700"/>
        <w:jc w:val="left"/>
        <w:rPr>
          <w:sz w:val="24"/>
          <w:szCs w:val="24"/>
        </w:rPr>
      </w:pPr>
      <w:r w:rsidRPr="005C10BF">
        <w:rPr>
          <w:sz w:val="24"/>
          <w:szCs w:val="24"/>
        </w:rPr>
        <w:t>При отсутствии указанных условий сведения, составляющие коммерческую тайну, содержащиеся в электронных документах, подлежат передаче только на бумажных носителях или дисковых накопителях информации в установленном для них порядке.</w:t>
      </w:r>
    </w:p>
    <w:p w:rsidR="0096075F" w:rsidRPr="005C10BF" w:rsidRDefault="0096075F" w:rsidP="0096075F">
      <w:pPr>
        <w:pStyle w:val="2"/>
        <w:shd w:val="clear" w:color="auto" w:fill="auto"/>
        <w:spacing w:before="0" w:after="120"/>
        <w:ind w:left="20" w:right="20" w:firstLine="700"/>
        <w:jc w:val="left"/>
        <w:rPr>
          <w:sz w:val="24"/>
          <w:szCs w:val="24"/>
        </w:rPr>
      </w:pPr>
    </w:p>
    <w:p w:rsidR="0096075F" w:rsidRPr="0096075F" w:rsidRDefault="0096075F" w:rsidP="0096075F">
      <w:pPr>
        <w:pStyle w:val="30"/>
        <w:numPr>
          <w:ilvl w:val="1"/>
          <w:numId w:val="3"/>
        </w:numPr>
        <w:shd w:val="clear" w:color="auto" w:fill="auto"/>
        <w:tabs>
          <w:tab w:val="left" w:pos="941"/>
        </w:tabs>
        <w:spacing w:line="269" w:lineRule="exact"/>
        <w:ind w:left="20" w:firstLine="700"/>
        <w:rPr>
          <w:b/>
          <w:sz w:val="24"/>
          <w:szCs w:val="24"/>
        </w:rPr>
      </w:pPr>
      <w:r w:rsidRPr="0096075F">
        <w:rPr>
          <w:b/>
          <w:sz w:val="24"/>
          <w:szCs w:val="24"/>
        </w:rPr>
        <w:t>Хранение, уничтожение документации</w:t>
      </w:r>
    </w:p>
    <w:p w:rsidR="0096075F" w:rsidRPr="005C10BF" w:rsidRDefault="0096075F" w:rsidP="0096075F">
      <w:pPr>
        <w:pStyle w:val="30"/>
        <w:shd w:val="clear" w:color="auto" w:fill="auto"/>
        <w:tabs>
          <w:tab w:val="left" w:pos="941"/>
        </w:tabs>
        <w:spacing w:line="269" w:lineRule="exact"/>
        <w:ind w:left="720"/>
        <w:rPr>
          <w:sz w:val="24"/>
          <w:szCs w:val="24"/>
        </w:rPr>
      </w:pPr>
    </w:p>
    <w:p w:rsidR="0096075F" w:rsidRPr="005C10BF" w:rsidRDefault="0096075F" w:rsidP="0096075F">
      <w:pPr>
        <w:pStyle w:val="2"/>
        <w:numPr>
          <w:ilvl w:val="2"/>
          <w:numId w:val="3"/>
        </w:numPr>
        <w:shd w:val="clear" w:color="auto" w:fill="auto"/>
        <w:tabs>
          <w:tab w:val="left" w:pos="1321"/>
        </w:tabs>
        <w:spacing w:before="0"/>
        <w:ind w:left="20" w:right="20" w:firstLine="700"/>
        <w:jc w:val="left"/>
        <w:rPr>
          <w:sz w:val="24"/>
          <w:szCs w:val="24"/>
        </w:rPr>
      </w:pPr>
      <w:r w:rsidRPr="005C10BF">
        <w:rPr>
          <w:sz w:val="24"/>
          <w:szCs w:val="24"/>
        </w:rPr>
        <w:t>Документация, содержащая коммерческую тайну, должна храниться в сейфах (запираемых шкафах).</w:t>
      </w:r>
    </w:p>
    <w:p w:rsidR="0096075F" w:rsidRPr="005C10BF" w:rsidRDefault="0096075F" w:rsidP="0096075F">
      <w:pPr>
        <w:pStyle w:val="2"/>
        <w:shd w:val="clear" w:color="auto" w:fill="auto"/>
        <w:spacing w:before="0"/>
        <w:ind w:left="20" w:right="20" w:firstLine="700"/>
        <w:jc w:val="left"/>
        <w:rPr>
          <w:sz w:val="24"/>
          <w:szCs w:val="24"/>
        </w:rPr>
      </w:pPr>
      <w:r w:rsidRPr="005C10BF">
        <w:rPr>
          <w:sz w:val="24"/>
          <w:szCs w:val="24"/>
        </w:rPr>
        <w:t>Электронная документация, содержащая коммерческую тайну, должна храниться только на ПЭВМ, оснащенных специальными средствами защиты, определяемыми Отделом информационных технологий, на специальных локальных дисках, шифруемых ключом ЭЦП.</w:t>
      </w:r>
    </w:p>
    <w:p w:rsidR="0096075F" w:rsidRPr="005C10BF" w:rsidRDefault="0096075F" w:rsidP="0096075F">
      <w:pPr>
        <w:pStyle w:val="2"/>
        <w:numPr>
          <w:ilvl w:val="2"/>
          <w:numId w:val="3"/>
        </w:numPr>
        <w:shd w:val="clear" w:color="auto" w:fill="auto"/>
        <w:tabs>
          <w:tab w:val="left" w:pos="1316"/>
        </w:tabs>
        <w:spacing w:before="0"/>
        <w:ind w:left="20" w:right="20" w:firstLine="700"/>
        <w:jc w:val="left"/>
        <w:rPr>
          <w:sz w:val="24"/>
          <w:szCs w:val="24"/>
        </w:rPr>
      </w:pPr>
      <w:r w:rsidRPr="005C10BF">
        <w:rPr>
          <w:sz w:val="24"/>
          <w:szCs w:val="24"/>
        </w:rPr>
        <w:t>Документация (электронная документация), содержащая коммерческую тайну, группируется для хранения согласно номенклатуре дел по функциональному направлению.</w:t>
      </w:r>
    </w:p>
    <w:p w:rsidR="0096075F" w:rsidRPr="005C10BF" w:rsidRDefault="0096075F" w:rsidP="0096075F">
      <w:pPr>
        <w:pStyle w:val="2"/>
        <w:shd w:val="clear" w:color="auto" w:fill="auto"/>
        <w:spacing w:before="0"/>
        <w:ind w:left="20" w:right="20" w:firstLine="700"/>
        <w:jc w:val="left"/>
        <w:rPr>
          <w:sz w:val="24"/>
          <w:szCs w:val="24"/>
        </w:rPr>
      </w:pPr>
      <w:r w:rsidRPr="005C10BF">
        <w:rPr>
          <w:sz w:val="24"/>
          <w:szCs w:val="24"/>
        </w:rPr>
        <w:t>На обложке каждого тома документации, содержащей коммерческую тайну, проставляется гриф «Коммерческая тайна».</w:t>
      </w:r>
    </w:p>
    <w:p w:rsidR="0096075F" w:rsidRPr="005C10BF" w:rsidRDefault="0096075F" w:rsidP="0096075F">
      <w:pPr>
        <w:pStyle w:val="2"/>
        <w:numPr>
          <w:ilvl w:val="2"/>
          <w:numId w:val="3"/>
        </w:numPr>
        <w:shd w:val="clear" w:color="auto" w:fill="auto"/>
        <w:tabs>
          <w:tab w:val="left" w:pos="1326"/>
        </w:tabs>
        <w:spacing w:before="0"/>
        <w:ind w:left="20" w:right="20" w:firstLine="700"/>
        <w:jc w:val="left"/>
        <w:rPr>
          <w:sz w:val="24"/>
          <w:szCs w:val="24"/>
        </w:rPr>
      </w:pPr>
      <w:r w:rsidRPr="005C10BF">
        <w:rPr>
          <w:sz w:val="24"/>
          <w:szCs w:val="24"/>
        </w:rPr>
        <w:t>Уничтожение документации, утратившей практическую ценность, производится уполномоченным сотрудником в присутствии 2-х работников, назначенных руководителем Общества, по акту. При этом в регистрационных документах делается соответствующая ссылка на акт уничтожения, который хранится как документ с грифом «Коммерческая тайна». Письменное разрешение на уничтожение по представляемому списку документов дает руководитель Общества.</w:t>
      </w:r>
    </w:p>
    <w:p w:rsidR="0096075F" w:rsidRPr="005C10BF" w:rsidRDefault="0096075F" w:rsidP="0096075F">
      <w:pPr>
        <w:pStyle w:val="2"/>
        <w:shd w:val="clear" w:color="auto" w:fill="auto"/>
        <w:spacing w:before="0"/>
        <w:ind w:left="20" w:right="20" w:firstLine="700"/>
        <w:jc w:val="left"/>
        <w:rPr>
          <w:sz w:val="24"/>
          <w:szCs w:val="24"/>
        </w:rPr>
      </w:pPr>
      <w:r w:rsidRPr="005C10BF">
        <w:rPr>
          <w:sz w:val="24"/>
          <w:szCs w:val="24"/>
        </w:rPr>
        <w:t>Уничтожение копий электронных документов, находящихся у работника, может производиться самим работником, в том числе по указанию уполномоченного сотрудника, только с использованием специальных средств, определяемых Отделом информационных технологий.</w:t>
      </w:r>
    </w:p>
    <w:p w:rsidR="0096075F" w:rsidRPr="005C10BF" w:rsidRDefault="0096075F" w:rsidP="0096075F">
      <w:pPr>
        <w:pStyle w:val="2"/>
        <w:shd w:val="clear" w:color="auto" w:fill="auto"/>
        <w:tabs>
          <w:tab w:val="left" w:pos="5706"/>
        </w:tabs>
        <w:spacing w:before="0" w:line="274" w:lineRule="exact"/>
        <w:ind w:firstLine="700"/>
        <w:jc w:val="left"/>
        <w:rPr>
          <w:sz w:val="24"/>
          <w:szCs w:val="24"/>
        </w:rPr>
      </w:pPr>
      <w:r w:rsidRPr="005C10BF">
        <w:rPr>
          <w:sz w:val="24"/>
          <w:szCs w:val="24"/>
        </w:rPr>
        <w:t>Уничтожение документов на бумажных</w:t>
      </w:r>
      <w:r w:rsidRPr="005C10BF">
        <w:rPr>
          <w:sz w:val="24"/>
          <w:szCs w:val="24"/>
        </w:rPr>
        <w:tab/>
        <w:t xml:space="preserve">носителях производится путем их резки </w:t>
      </w:r>
      <w:proofErr w:type="gramStart"/>
      <w:r w:rsidRPr="005C10BF">
        <w:rPr>
          <w:sz w:val="24"/>
          <w:szCs w:val="24"/>
        </w:rPr>
        <w:t>на</w:t>
      </w:r>
      <w:proofErr w:type="gramEnd"/>
    </w:p>
    <w:p w:rsidR="0096075F" w:rsidRPr="005C10BF" w:rsidRDefault="0096075F" w:rsidP="0096075F">
      <w:pPr>
        <w:pStyle w:val="2"/>
        <w:shd w:val="clear" w:color="auto" w:fill="auto"/>
        <w:spacing w:before="0" w:line="274" w:lineRule="exact"/>
        <w:jc w:val="left"/>
        <w:rPr>
          <w:sz w:val="24"/>
          <w:szCs w:val="24"/>
        </w:rPr>
      </w:pPr>
      <w:r w:rsidRPr="005C10BF">
        <w:rPr>
          <w:sz w:val="24"/>
          <w:szCs w:val="24"/>
        </w:rPr>
        <w:t>бумагорезательной машине (шредер-конфетти).</w:t>
      </w:r>
    </w:p>
    <w:p w:rsidR="0096075F" w:rsidRPr="005C10BF" w:rsidRDefault="0096075F" w:rsidP="0096075F">
      <w:pPr>
        <w:pStyle w:val="2"/>
        <w:shd w:val="clear" w:color="auto" w:fill="auto"/>
        <w:spacing w:before="0" w:line="274" w:lineRule="exact"/>
        <w:ind w:firstLine="700"/>
        <w:jc w:val="left"/>
        <w:rPr>
          <w:sz w:val="24"/>
          <w:szCs w:val="24"/>
        </w:rPr>
      </w:pPr>
      <w:r w:rsidRPr="005C10BF">
        <w:rPr>
          <w:sz w:val="24"/>
          <w:szCs w:val="24"/>
        </w:rPr>
        <w:t>Уничтожение электронной документации производится путем ее стирания с использованием специальных средств, определяемых Отделом информационных технологий.</w:t>
      </w:r>
    </w:p>
    <w:p w:rsidR="00F47E21" w:rsidRPr="0096075F" w:rsidRDefault="00F47E21" w:rsidP="0096075F">
      <w:pPr>
        <w:rPr>
          <w:lang w:val="ru-RU"/>
        </w:rPr>
      </w:pPr>
    </w:p>
    <w:sectPr w:rsidR="00F47E21" w:rsidRPr="0096075F" w:rsidSect="00AE565A">
      <w:footerReference w:type="default" r:id="rId6"/>
      <w:pgSz w:w="11905" w:h="16837"/>
      <w:pgMar w:top="567" w:right="567" w:bottom="567" w:left="1134" w:header="0" w:footer="6" w:gutter="0"/>
      <w:pgNumType w:start="4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B35" w:rsidRDefault="00AE565A">
    <w:pPr>
      <w:pStyle w:val="a6"/>
      <w:framePr w:w="12037" w:h="182" w:wrap="none" w:vAnchor="text" w:hAnchor="page" w:x="-65" w:y="-1103"/>
      <w:shd w:val="clear" w:color="auto" w:fill="auto"/>
      <w:ind w:left="11184"/>
    </w:pPr>
    <w:r>
      <w:fldChar w:fldCharType="begin"/>
    </w:r>
    <w:r>
      <w:instrText xml:space="preserve"> PAGE \* MERGEFORMAT </w:instrText>
    </w:r>
    <w:r>
      <w:fldChar w:fldCharType="separate"/>
    </w:r>
    <w:r w:rsidRPr="00AE565A">
      <w:rPr>
        <w:rStyle w:val="Batang105pt"/>
        <w:noProof/>
      </w:rPr>
      <w:t>6</w:t>
    </w:r>
    <w:r>
      <w:rPr>
        <w:rStyle w:val="Batang105pt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BB0"/>
    <w:multiLevelType w:val="multilevel"/>
    <w:tmpl w:val="D0A861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0A73B9"/>
    <w:multiLevelType w:val="multilevel"/>
    <w:tmpl w:val="8876BC7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0413AA"/>
    <w:multiLevelType w:val="multilevel"/>
    <w:tmpl w:val="48C03F0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75F"/>
    <w:rsid w:val="00096B46"/>
    <w:rsid w:val="00365ADE"/>
    <w:rsid w:val="0096075F"/>
    <w:rsid w:val="00AE565A"/>
    <w:rsid w:val="00F4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075F"/>
    <w:pPr>
      <w:spacing w:after="0" w:line="240" w:lineRule="auto"/>
    </w:pPr>
    <w:rPr>
      <w:rFonts w:ascii="Gulim" w:eastAsia="Gulim" w:hAnsi="Gulim" w:cs="Gulim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B46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rsid w:val="0096075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6075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2"/>
    <w:rsid w:val="0096075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Колонтитул_"/>
    <w:basedOn w:val="a0"/>
    <w:link w:val="a6"/>
    <w:rsid w:val="0096075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atang105pt">
    <w:name w:val="Колонтитул + Batang;10;5 pt;Полужирный"/>
    <w:basedOn w:val="a5"/>
    <w:rsid w:val="0096075F"/>
    <w:rPr>
      <w:rFonts w:ascii="Batang" w:eastAsia="Batang" w:hAnsi="Batang" w:cs="Batang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6075F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40">
    <w:name w:val="Основной текст (4)"/>
    <w:basedOn w:val="a"/>
    <w:link w:val="4"/>
    <w:rsid w:val="0096075F"/>
    <w:pPr>
      <w:shd w:val="clear" w:color="auto" w:fill="FFFFFF"/>
      <w:spacing w:after="1620" w:line="250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2">
    <w:name w:val="Основной текст2"/>
    <w:basedOn w:val="a"/>
    <w:link w:val="a4"/>
    <w:rsid w:val="0096075F"/>
    <w:pPr>
      <w:shd w:val="clear" w:color="auto" w:fill="FFFFFF"/>
      <w:spacing w:before="300" w:line="269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a6">
    <w:name w:val="Колонтитул"/>
    <w:basedOn w:val="a"/>
    <w:link w:val="a5"/>
    <w:rsid w:val="0096075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075F"/>
    <w:pPr>
      <w:spacing w:after="0" w:line="240" w:lineRule="auto"/>
    </w:pPr>
    <w:rPr>
      <w:rFonts w:ascii="Gulim" w:eastAsia="Gulim" w:hAnsi="Gulim" w:cs="Gulim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B46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rsid w:val="0096075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6075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2"/>
    <w:rsid w:val="0096075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Колонтитул_"/>
    <w:basedOn w:val="a0"/>
    <w:link w:val="a6"/>
    <w:rsid w:val="0096075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atang105pt">
    <w:name w:val="Колонтитул + Batang;10;5 pt;Полужирный"/>
    <w:basedOn w:val="a5"/>
    <w:rsid w:val="0096075F"/>
    <w:rPr>
      <w:rFonts w:ascii="Batang" w:eastAsia="Batang" w:hAnsi="Batang" w:cs="Batang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6075F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40">
    <w:name w:val="Основной текст (4)"/>
    <w:basedOn w:val="a"/>
    <w:link w:val="4"/>
    <w:rsid w:val="0096075F"/>
    <w:pPr>
      <w:shd w:val="clear" w:color="auto" w:fill="FFFFFF"/>
      <w:spacing w:after="1620" w:line="250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2">
    <w:name w:val="Основной текст2"/>
    <w:basedOn w:val="a"/>
    <w:link w:val="a4"/>
    <w:rsid w:val="0096075F"/>
    <w:pPr>
      <w:shd w:val="clear" w:color="auto" w:fill="FFFFFF"/>
      <w:spacing w:before="300" w:line="269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a6">
    <w:name w:val="Колонтитул"/>
    <w:basedOn w:val="a"/>
    <w:link w:val="a5"/>
    <w:rsid w:val="0096075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1518</Words>
  <Characters>8654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dcterms:created xsi:type="dcterms:W3CDTF">2014-01-20T12:36:00Z</dcterms:created>
  <dcterms:modified xsi:type="dcterms:W3CDTF">2014-01-20T12:43:00Z</dcterms:modified>
</cp:coreProperties>
</file>